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850" w:rsidRPr="00566D6A" w:rsidRDefault="00567B57" w:rsidP="00566D6A">
      <w:pPr>
        <w:pStyle w:val="a3"/>
        <w:spacing w:after="0" w:line="360" w:lineRule="auto"/>
        <w:ind w:left="360"/>
        <w:jc w:val="center"/>
        <w:rPr>
          <w:rFonts w:ascii="Times New Roman" w:hAnsi="Times New Roman" w:cs="Times New Roman"/>
          <w:b/>
          <w:sz w:val="28"/>
          <w:szCs w:val="28"/>
        </w:rPr>
      </w:pPr>
      <w:r w:rsidRPr="00566D6A">
        <w:rPr>
          <w:rFonts w:ascii="Times New Roman" w:hAnsi="Times New Roman" w:cs="Times New Roman"/>
          <w:b/>
          <w:sz w:val="28"/>
          <w:szCs w:val="28"/>
        </w:rPr>
        <w:t>Унифицированный туристический паспорт</w:t>
      </w:r>
    </w:p>
    <w:p w:rsidR="00567B57" w:rsidRPr="00566D6A" w:rsidRDefault="00567B57" w:rsidP="00566D6A">
      <w:pPr>
        <w:pStyle w:val="a3"/>
        <w:spacing w:after="0" w:line="360" w:lineRule="auto"/>
        <w:ind w:left="360"/>
        <w:jc w:val="center"/>
        <w:rPr>
          <w:rFonts w:ascii="Times New Roman" w:hAnsi="Times New Roman" w:cs="Times New Roman"/>
          <w:b/>
          <w:sz w:val="28"/>
          <w:szCs w:val="28"/>
        </w:rPr>
      </w:pPr>
      <w:r w:rsidRPr="00566D6A">
        <w:rPr>
          <w:rFonts w:ascii="Times New Roman" w:hAnsi="Times New Roman" w:cs="Times New Roman"/>
          <w:b/>
          <w:sz w:val="28"/>
          <w:szCs w:val="28"/>
        </w:rPr>
        <w:t>муниципального образования Саянский район</w:t>
      </w:r>
    </w:p>
    <w:p w:rsidR="00567B57" w:rsidRPr="00566D6A" w:rsidRDefault="007C6850" w:rsidP="0037542F">
      <w:pPr>
        <w:pStyle w:val="a3"/>
        <w:numPr>
          <w:ilvl w:val="0"/>
          <w:numId w:val="2"/>
        </w:numPr>
        <w:spacing w:after="0" w:line="360" w:lineRule="auto"/>
        <w:ind w:left="284" w:hanging="284"/>
        <w:jc w:val="both"/>
        <w:rPr>
          <w:rFonts w:ascii="Times New Roman" w:hAnsi="Times New Roman" w:cs="Times New Roman"/>
          <w:b/>
          <w:sz w:val="28"/>
          <w:szCs w:val="28"/>
        </w:rPr>
      </w:pPr>
      <w:r w:rsidRPr="00566D6A">
        <w:rPr>
          <w:rFonts w:ascii="Times New Roman" w:hAnsi="Times New Roman" w:cs="Times New Roman"/>
          <w:b/>
          <w:sz w:val="28"/>
          <w:szCs w:val="28"/>
        </w:rPr>
        <w:t>Общие сведения о территории</w:t>
      </w:r>
    </w:p>
    <w:p w:rsidR="00567B57" w:rsidRPr="00566D6A" w:rsidRDefault="00567B57" w:rsidP="0037542F">
      <w:pPr>
        <w:pStyle w:val="a3"/>
        <w:numPr>
          <w:ilvl w:val="1"/>
          <w:numId w:val="2"/>
        </w:numPr>
        <w:spacing w:after="0" w:line="360" w:lineRule="auto"/>
        <w:ind w:left="0" w:firstLine="0"/>
        <w:jc w:val="both"/>
        <w:rPr>
          <w:rFonts w:ascii="Times New Roman" w:hAnsi="Times New Roman" w:cs="Times New Roman"/>
          <w:b/>
          <w:sz w:val="28"/>
          <w:szCs w:val="28"/>
        </w:rPr>
      </w:pPr>
      <w:r w:rsidRPr="00566D6A">
        <w:rPr>
          <w:rFonts w:ascii="Times New Roman" w:hAnsi="Times New Roman" w:cs="Times New Roman"/>
          <w:b/>
          <w:sz w:val="28"/>
          <w:szCs w:val="28"/>
        </w:rPr>
        <w:t>Общая информация</w:t>
      </w:r>
    </w:p>
    <w:p w:rsidR="00BE17CF"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 xml:space="preserve">1.1.1.Общие сведения о территории. </w:t>
      </w: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1.1.1.1. Общие сведения о территории</w:t>
      </w:r>
    </w:p>
    <w:p w:rsidR="00783C69" w:rsidRPr="00566D6A" w:rsidRDefault="00BE17CF" w:rsidP="00566D6A">
      <w:pPr>
        <w:spacing w:line="360" w:lineRule="auto"/>
        <w:ind w:firstLine="708"/>
        <w:jc w:val="both"/>
        <w:rPr>
          <w:sz w:val="28"/>
          <w:szCs w:val="28"/>
        </w:rPr>
      </w:pPr>
      <w:r w:rsidRPr="00566D6A">
        <w:rPr>
          <w:rFonts w:ascii="Times New Roman" w:hAnsi="Times New Roman" w:cs="Times New Roman"/>
          <w:sz w:val="28"/>
          <w:szCs w:val="28"/>
        </w:rPr>
        <w:t xml:space="preserve">Саянский район образован 4 апреля 1924 года из Агинской волости. Численность населения составляет 13081 чел. </w:t>
      </w:r>
      <w:r w:rsidR="00783C69" w:rsidRPr="00566D6A">
        <w:rPr>
          <w:rFonts w:ascii="Times New Roman" w:hAnsi="Times New Roman" w:cs="Times New Roman"/>
          <w:sz w:val="28"/>
          <w:szCs w:val="28"/>
        </w:rPr>
        <w:t xml:space="preserve">Административным центром района является село Агинское. Удаленность района от Красноярска составляет 186 километров. Район объединяет в себе 36 населенных пунктов. </w:t>
      </w:r>
      <w:r w:rsidRPr="00566D6A">
        <w:rPr>
          <w:rFonts w:ascii="Times New Roman" w:hAnsi="Times New Roman" w:cs="Times New Roman"/>
          <w:sz w:val="28"/>
          <w:szCs w:val="28"/>
        </w:rPr>
        <w:t xml:space="preserve">Район расположен на площади 8,031 тысяч квадратных километров, в том числе 437 квадратных километров - площадь сельхозугодий предприятий сельхозтоваропроизводителей всех форм собственности. Район относится к зоне рискованного земледелия. </w:t>
      </w:r>
      <w:r w:rsidR="00783C69" w:rsidRPr="00566D6A">
        <w:rPr>
          <w:rFonts w:ascii="Times New Roman" w:hAnsi="Times New Roman" w:cs="Times New Roman"/>
          <w:sz w:val="28"/>
          <w:szCs w:val="28"/>
        </w:rPr>
        <w:t xml:space="preserve">Площадь земель лесного фонда составляет 587,8 тыс. га или 73,2% территории всего Саянского района. Расчетная лесосека составляет 298,8 тыс. кубических метров, в том числе 111 тысяч кубических метров по хвойным лесным культурам. </w:t>
      </w: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1.1.1.2. Маркетинговая информация о территории</w:t>
      </w:r>
    </w:p>
    <w:p w:rsidR="008C61B4" w:rsidRPr="00566D6A" w:rsidRDefault="006422DA" w:rsidP="00566D6A">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 xml:space="preserve">В Саянском районе преимущественно развито сельскохозяйственное производство. Производство продукции сельскохозяйственными предприятиями составляет 40,7% от общего производства. На территории района действует 167 предприятий и организаций, в том числе сельскохозяйственного производства, обрабатывающего производства, лесного хозяйства, организации, занимающиеся распределением электроэнергии, газа и воды, ремонтом и содержанием </w:t>
      </w:r>
      <w:r w:rsidR="00117C45" w:rsidRPr="00566D6A">
        <w:rPr>
          <w:rFonts w:ascii="Times New Roman" w:hAnsi="Times New Roman" w:cs="Times New Roman"/>
          <w:sz w:val="28"/>
          <w:szCs w:val="28"/>
        </w:rPr>
        <w:t>дорог.</w:t>
      </w:r>
      <w:r w:rsidR="007C6850" w:rsidRPr="00566D6A">
        <w:rPr>
          <w:rFonts w:ascii="Times New Roman" w:hAnsi="Times New Roman" w:cs="Times New Roman"/>
          <w:sz w:val="28"/>
          <w:szCs w:val="28"/>
        </w:rPr>
        <w:t xml:space="preserve"> В</w:t>
      </w:r>
      <w:r w:rsidR="00117C45" w:rsidRPr="00566D6A">
        <w:rPr>
          <w:rFonts w:ascii="Times New Roman" w:hAnsi="Times New Roman" w:cs="Times New Roman"/>
          <w:sz w:val="28"/>
          <w:szCs w:val="28"/>
        </w:rPr>
        <w:t xml:space="preserve"> расчете на </w:t>
      </w:r>
      <w:r w:rsidR="007C6850" w:rsidRPr="00566D6A">
        <w:rPr>
          <w:rFonts w:ascii="Times New Roman" w:hAnsi="Times New Roman" w:cs="Times New Roman"/>
          <w:sz w:val="28"/>
          <w:szCs w:val="28"/>
        </w:rPr>
        <w:t xml:space="preserve">одного </w:t>
      </w:r>
      <w:r w:rsidR="00117C45" w:rsidRPr="00566D6A">
        <w:rPr>
          <w:rFonts w:ascii="Times New Roman" w:hAnsi="Times New Roman" w:cs="Times New Roman"/>
          <w:sz w:val="28"/>
          <w:szCs w:val="28"/>
        </w:rPr>
        <w:t xml:space="preserve">жителя в 2014 г. приходилось 42,2 тыс. руб. рублей оборота организаций. </w:t>
      </w:r>
      <w:r w:rsidR="004D562C" w:rsidRPr="00566D6A">
        <w:rPr>
          <w:rFonts w:ascii="Times New Roman" w:hAnsi="Times New Roman" w:cs="Times New Roman"/>
          <w:sz w:val="28"/>
          <w:szCs w:val="28"/>
        </w:rPr>
        <w:t>На территории района зарегистрировано 65 малых предприятий с численностью работающих 475 человек.</w:t>
      </w:r>
      <w:r w:rsidR="008C61B4" w:rsidRPr="00566D6A">
        <w:rPr>
          <w:rFonts w:ascii="Times New Roman" w:hAnsi="Times New Roman" w:cs="Times New Roman"/>
          <w:sz w:val="28"/>
          <w:szCs w:val="28"/>
        </w:rPr>
        <w:t>О</w:t>
      </w:r>
      <w:r w:rsidR="00117C45" w:rsidRPr="00566D6A">
        <w:rPr>
          <w:rFonts w:ascii="Times New Roman" w:hAnsi="Times New Roman" w:cs="Times New Roman"/>
          <w:sz w:val="28"/>
          <w:szCs w:val="28"/>
        </w:rPr>
        <w:t xml:space="preserve">дним из </w:t>
      </w:r>
      <w:r w:rsidR="008C61B4" w:rsidRPr="00566D6A">
        <w:rPr>
          <w:rFonts w:ascii="Times New Roman" w:hAnsi="Times New Roman" w:cs="Times New Roman"/>
          <w:sz w:val="28"/>
          <w:szCs w:val="28"/>
        </w:rPr>
        <w:t>составляющих</w:t>
      </w:r>
      <w:r w:rsidR="00117C45" w:rsidRPr="00566D6A">
        <w:rPr>
          <w:rFonts w:ascii="Times New Roman" w:hAnsi="Times New Roman" w:cs="Times New Roman"/>
          <w:sz w:val="28"/>
          <w:szCs w:val="28"/>
        </w:rPr>
        <w:t xml:space="preserve"> факторов инвестиционной привлекательности района являетс</w:t>
      </w:r>
      <w:r w:rsidR="008C61B4" w:rsidRPr="00566D6A">
        <w:rPr>
          <w:rFonts w:ascii="Times New Roman" w:hAnsi="Times New Roman" w:cs="Times New Roman"/>
          <w:sz w:val="28"/>
          <w:szCs w:val="28"/>
        </w:rPr>
        <w:t xml:space="preserve">я наличие полезных ископаемых. </w:t>
      </w:r>
      <w:r w:rsidR="007C6850" w:rsidRPr="00566D6A">
        <w:rPr>
          <w:rFonts w:ascii="Times New Roman" w:hAnsi="Times New Roman" w:cs="Times New Roman"/>
          <w:sz w:val="28"/>
          <w:szCs w:val="28"/>
        </w:rPr>
        <w:t>Разработанные п</w:t>
      </w:r>
      <w:r w:rsidR="00117C45" w:rsidRPr="00566D6A">
        <w:rPr>
          <w:rFonts w:ascii="Times New Roman" w:hAnsi="Times New Roman" w:cs="Times New Roman"/>
          <w:sz w:val="28"/>
          <w:szCs w:val="28"/>
        </w:rPr>
        <w:t>роект</w:t>
      </w:r>
      <w:r w:rsidR="007C6850" w:rsidRPr="00566D6A">
        <w:rPr>
          <w:rFonts w:ascii="Times New Roman" w:hAnsi="Times New Roman" w:cs="Times New Roman"/>
          <w:sz w:val="28"/>
          <w:szCs w:val="28"/>
        </w:rPr>
        <w:t xml:space="preserve">ы по </w:t>
      </w:r>
      <w:r w:rsidR="00117C45" w:rsidRPr="00566D6A">
        <w:rPr>
          <w:rFonts w:ascii="Times New Roman" w:hAnsi="Times New Roman" w:cs="Times New Roman"/>
          <w:sz w:val="28"/>
          <w:szCs w:val="28"/>
        </w:rPr>
        <w:t xml:space="preserve"> создани</w:t>
      </w:r>
      <w:r w:rsidR="007C6850" w:rsidRPr="00566D6A">
        <w:rPr>
          <w:rFonts w:ascii="Times New Roman" w:hAnsi="Times New Roman" w:cs="Times New Roman"/>
          <w:sz w:val="28"/>
          <w:szCs w:val="28"/>
        </w:rPr>
        <w:t>ю</w:t>
      </w:r>
      <w:r w:rsidR="00117C45" w:rsidRPr="00566D6A">
        <w:rPr>
          <w:rFonts w:ascii="Times New Roman" w:hAnsi="Times New Roman" w:cs="Times New Roman"/>
          <w:sz w:val="28"/>
          <w:szCs w:val="28"/>
        </w:rPr>
        <w:t>Кингашского горно-</w:t>
      </w:r>
      <w:r w:rsidR="00117C45" w:rsidRPr="00566D6A">
        <w:rPr>
          <w:rFonts w:ascii="Times New Roman" w:hAnsi="Times New Roman" w:cs="Times New Roman"/>
          <w:sz w:val="28"/>
          <w:szCs w:val="28"/>
        </w:rPr>
        <w:lastRenderedPageBreak/>
        <w:t xml:space="preserve">обогатительного комбината, Саяно-Партизанского угольного </w:t>
      </w:r>
      <w:r w:rsidR="008C61B4" w:rsidRPr="00566D6A">
        <w:rPr>
          <w:rFonts w:ascii="Times New Roman" w:hAnsi="Times New Roman" w:cs="Times New Roman"/>
          <w:sz w:val="28"/>
          <w:szCs w:val="28"/>
        </w:rPr>
        <w:t>разреза направлен</w:t>
      </w:r>
      <w:r w:rsidR="007C6850" w:rsidRPr="00566D6A">
        <w:rPr>
          <w:rFonts w:ascii="Times New Roman" w:hAnsi="Times New Roman" w:cs="Times New Roman"/>
          <w:sz w:val="28"/>
          <w:szCs w:val="28"/>
        </w:rPr>
        <w:t>ы</w:t>
      </w:r>
      <w:r w:rsidR="008C61B4" w:rsidRPr="00566D6A">
        <w:rPr>
          <w:rFonts w:ascii="Times New Roman" w:hAnsi="Times New Roman" w:cs="Times New Roman"/>
          <w:sz w:val="28"/>
          <w:szCs w:val="28"/>
        </w:rPr>
        <w:t xml:space="preserve"> на сохранение социальной стабильности района.Строительство на территории района ведется гражданами за счет собственных источников финансирования. Объем инвестиций за счет за счет источников финансирования края и федерации составил </w:t>
      </w:r>
      <w:r w:rsidR="007C6850" w:rsidRPr="00566D6A">
        <w:rPr>
          <w:rFonts w:ascii="Times New Roman" w:hAnsi="Times New Roman" w:cs="Times New Roman"/>
          <w:sz w:val="28"/>
          <w:szCs w:val="28"/>
        </w:rPr>
        <w:t xml:space="preserve">в 2015 году </w:t>
      </w:r>
      <w:r w:rsidR="008C61B4" w:rsidRPr="00566D6A">
        <w:rPr>
          <w:rFonts w:ascii="Times New Roman" w:hAnsi="Times New Roman" w:cs="Times New Roman"/>
          <w:sz w:val="28"/>
          <w:szCs w:val="28"/>
        </w:rPr>
        <w:t xml:space="preserve">33, 782 мл.руб.  </w:t>
      </w: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1.1.1.3. Историческая справка</w:t>
      </w:r>
    </w:p>
    <w:p w:rsidR="00783C69" w:rsidRPr="00566D6A" w:rsidRDefault="00783C69"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Древнейшим населением Саянского района были камасинцы. Известно, что их язык относился к самодийской группе языков. Сейчас на языках группы говорят северные народы: ненцы, нганасаны, селькупы, - но когда-то он встречался и на юге нашего края. Об этом напоминают реки с окончанием на «ба»: Ерба, Ташеба, Стойба. Переводится это окончание как «вода, река». Еще до прихода русских камасинцы оказались под властью хакасов, или, как их называли до революции, абаканских татар. И среди камасинцев стал распространяться хакасский язык, относящийся в тюркской группе.</w:t>
      </w:r>
    </w:p>
    <w:p w:rsidR="00783C69" w:rsidRPr="00566D6A" w:rsidRDefault="00783C69"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Камасинцы были охотниками и разводили северного оленя, вели кочевой образ жизни. Кочевали с оленьими стадами летом - на юг, на Белогорье, зимой – на равнину. Жили в конических чумах. Под влиянием хакасов часть камасинцев перешла к скотоводству. В это время камасинцы разделились на степных и таежных. Степные быстрее освоили хакасский язык и стали называться татарами, больше занимались скотоводством, а таежные дольше сохраняли камасинский язык и привязанность к таежным промыслам. Степные камасинцы жили на территории современных Партизанского, Манского, Рыбинского и других районов, таежные – Саянского, Ирбейского и других.</w:t>
      </w:r>
    </w:p>
    <w:p w:rsidR="00F05087" w:rsidRPr="00566D6A" w:rsidRDefault="00F05087"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С начала 20 века в Сибирь хлынули российские казённые крестьяне, которым правительство впервые, хотя и сравнительно ненадолго, разрешило свободно переселяться за Урал. Более массовой стала ссылка.</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 xml:space="preserve">На этой волне возникли многие сибирские поселения. Среди них – село Агинское. По документам архивных фондов: Агинское волостное правление, Канское духовное правление, Канская окружная переписная комиссия, </w:t>
      </w:r>
      <w:r w:rsidRPr="00566D6A">
        <w:rPr>
          <w:rFonts w:ascii="Times New Roman" w:hAnsi="Times New Roman" w:cs="Times New Roman"/>
          <w:sz w:val="28"/>
          <w:szCs w:val="28"/>
        </w:rPr>
        <w:lastRenderedPageBreak/>
        <w:t>Енисейский губернский статистический комитет; по печатным источникам: описание приходов Енисейской епархии, Памятные книжки Енисейской губернии и др. установлены следующие сведения по истории села Агинское.</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ab/>
      </w:r>
      <w:r w:rsidRPr="00566D6A">
        <w:rPr>
          <w:rFonts w:ascii="Times New Roman" w:hAnsi="Times New Roman" w:cs="Times New Roman"/>
          <w:sz w:val="28"/>
          <w:szCs w:val="28"/>
        </w:rPr>
        <w:t>Первый Енисейский губернатор Александр Петрович Степанов в своей книге «Енисейская губерния», вышедшей в 1835 году, указывает, что в сентябре 1827 года царём утверждён проект поселения ссыльных в Енисейской губернии, и в частности, 14 поселений в Канском округе «… между р. Каном и селением Карапсельским; между селением Рыбинским и деревнею Ключинскою; на реке Ое; на реке Рыбинской; по Кану; по реке Оге». Здесь же Степанов говорит о том, что в марте 1829 года «… назначены леса поблизости усадеб, отведённых под новые селения, указаны места сборные для своза провианта и вещей…». В Сибирской советской энциклопедии издания 1929 года говорится, что село Агинское – административный центр Агинского района, основан в 1829 году в качестве казённого поселения на реке Аге.</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В архивном фонде «Канское духовное правление» имеется дело о строительстве в селе Агинском Рыбинской волости Канского округа каменной церкви. В сентябре 1835 года красноярский купец Михаил Иванович Коростелев, владелец золотых промыслов, имеющий в с. Агинском собственный дом и «другие заведения для золотопромышленности», обратился к епископу Томскому и Енисейскому Агапиту  с «покорнейшим прошением» разрешить построить в селе Агинском каменную церковь.</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В прошении Коростелева говорится, что Агинское, Нагорновское, Верх и Усть-Анжинское селения имеют в общей сложности более двухсот домов и их жители причислены к Рыбинскому и Ирбейскому церковным приходам. «Водворены означенные поселения уже около десяти лет и имеют порядочное хлебопашество и часть скотоводства. Жительство оных от храмов божьих расстояния от семидесяти, а не ближе пятидесяти вёрст…».</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Ввиду отдалённости, указывает Коростелев, «нередко случается, что агинские, нагорновские, а равно верхне и усть-анжинские крестьяне-</w:t>
      </w:r>
      <w:r w:rsidRPr="00566D6A">
        <w:rPr>
          <w:rFonts w:ascii="Times New Roman" w:hAnsi="Times New Roman" w:cs="Times New Roman"/>
          <w:sz w:val="28"/>
          <w:szCs w:val="28"/>
        </w:rPr>
        <w:lastRenderedPageBreak/>
        <w:t>христиане…» не могут исполнять христианские обычаи, такие, например, как крещение младенцев или отпущение грехов перед смертью. Здесь же указывается ещё одна причина. По которой церковь в Агинском необходимо строить. С 1826 года возникло семь казённых поселений, включая вышеперечисленные, к 1835 году в них насчитывалось четыреста дворов, и все эти поселения были приписаны к Ирбейскому и Рыбинскому приходам, а там своих прихожан было достаточно.</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К прошению Коростелев приложил «план и фасад» предполагаемой к строительству церкви, объявив, что жертвует кирпич и кровельное железо. Мысль о строительстве церкви в Агинском и выделении из Рыбинского прихода нашла понимание у жителей близлежащих сёл, и, судя по переписке, – у властей. В книге «Описание приходов Енисейской епархии» за 1916 год указано, что Агинский Николаевский приход открыт в 1839 году, в 1844 году построена каменная церковь с одним престолом во имя святителя и чудотворца Николая.</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 xml:space="preserve">В конце </w:t>
      </w:r>
      <w:r w:rsidRPr="00566D6A">
        <w:rPr>
          <w:rFonts w:ascii="Times New Roman" w:hAnsi="Times New Roman" w:cs="Times New Roman"/>
          <w:sz w:val="28"/>
          <w:szCs w:val="28"/>
          <w:lang w:val="en-US"/>
        </w:rPr>
        <w:t>XIX</w:t>
      </w:r>
      <w:r w:rsidRPr="00566D6A">
        <w:rPr>
          <w:rFonts w:ascii="Times New Roman" w:hAnsi="Times New Roman" w:cs="Times New Roman"/>
          <w:sz w:val="28"/>
          <w:szCs w:val="28"/>
        </w:rPr>
        <w:t xml:space="preserve"> века к Агинскому приходу было приписано прихожан – 1598 мужчин и 1531 женщина – жителей деревень Верхняя Анжа, Нагорная, Усть-Анжа, Ульянова, Унерская, ул. Угумаков. К 1916 году приход увеличился за счёт деревень: Павловка, Кулижниковская, Вятская, Гладковская, Больше-Ильбинская, Шудровская, Орушинская и Шоминская. Число прихожан составило 3250 мужчин и 3060 женщин.</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 xml:space="preserve">До конца </w:t>
      </w:r>
      <w:r w:rsidRPr="00566D6A">
        <w:rPr>
          <w:rFonts w:ascii="Times New Roman" w:hAnsi="Times New Roman" w:cs="Times New Roman"/>
          <w:sz w:val="28"/>
          <w:szCs w:val="28"/>
          <w:lang w:val="en-US"/>
        </w:rPr>
        <w:t>XIX</w:t>
      </w:r>
      <w:r w:rsidRPr="00566D6A">
        <w:rPr>
          <w:rFonts w:ascii="Times New Roman" w:hAnsi="Times New Roman" w:cs="Times New Roman"/>
          <w:sz w:val="28"/>
          <w:szCs w:val="28"/>
        </w:rPr>
        <w:t xml:space="preserve"> века село Агинское входило в Ирбейскую волость. Впоследствии с ростом населения выделилась самостоятельная Агинская волость в составе старожильческих селений: Агинское с выселком Верхне-Анжинским, Тинская, Усть-Анжа, Нагорная; переселенческих участков: Межевский-Чергинский, Вятский, Гладковский (дер. Ульянова), Папиковский-Шудровский, Кулижниковский, Верхне-Агашульский, Нижне-Агашульский, Больше-Ильбинский, Муранжинский, Больше-Арбайский, Унерский; запасных участков: Поляковский, Ундурский, Междуреченский, Верхнее-Ирбанский, Куражинский, Абалаков улус кочевых инородцев.</w:t>
      </w:r>
    </w:p>
    <w:p w:rsidR="00F05087" w:rsidRPr="00566D6A" w:rsidRDefault="007C685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lastRenderedPageBreak/>
        <w:tab/>
        <w:t>Население с</w:t>
      </w:r>
      <w:r w:rsidR="00F05087" w:rsidRPr="00566D6A">
        <w:rPr>
          <w:rFonts w:ascii="Times New Roman" w:hAnsi="Times New Roman" w:cs="Times New Roman"/>
          <w:sz w:val="28"/>
          <w:szCs w:val="28"/>
        </w:rPr>
        <w:t>ела Агинского и волости в целом прирастало за счёт переселенцев и рождаемости новых жителей. К 1900 году в Агинском проживало 418 мужчин и 404 женщины. Жители преимущественно занимались хлебопашеством и скотоводством, что и «составляло главный источник его благосостояния». В статистическом отчёте за 1900 год (Фонд Енисейский губернский статистический комитет) говорится об Агинской волости, что «побочные промыслы населения составляют звероводство, рыболовство, пчеловодство, мелкая кустарная промышленность, добыча кедровых орехов и заработки на золотых приисках; но все эти промыслы настолько незначительны, что составляют лишь некоторое только подспорье для хозяйства. Сообщение сухопутное, дороги весьма удовлетворительные…».</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 xml:space="preserve">В 1884 году в Агинском была открыта церковно-приходская школа, которая в 1900 году была преобразована в двухклассную. В 1906 году в школе обучалось 43 ученика – 33 мальчика и 10 девочек. Кроме школы к началу века в Агинском из учреждений существовало только одно частное питейное заведение. В 1912 году было открыто одноклассное училище, подведомственное Министерству народного образования. Учительницу звали Вера Николаевна Журина. В этом же году стало действовать учреждение мелкого кредита. Еженедельный базар, где местные жители могли торговать излишками сельскохозяйственного производства, промысловыми изделиями, стал действовать к концу 90-х годов 19 века. До того времени жители Агинского, скорее всего, выезжали торговать на ежегодную Петровскую ярмарку в селе Амонашевском. Других не было. Врачебную помощь, фармацевтические и почтовые услуги агинцы в первые годы </w:t>
      </w:r>
      <w:r w:rsidRPr="00566D6A">
        <w:rPr>
          <w:rFonts w:ascii="Times New Roman" w:hAnsi="Times New Roman" w:cs="Times New Roman"/>
          <w:sz w:val="28"/>
          <w:szCs w:val="28"/>
          <w:lang w:val="en-US"/>
        </w:rPr>
        <w:t>XX</w:t>
      </w:r>
      <w:r w:rsidRPr="00566D6A">
        <w:rPr>
          <w:rFonts w:ascii="Times New Roman" w:hAnsi="Times New Roman" w:cs="Times New Roman"/>
          <w:sz w:val="28"/>
          <w:szCs w:val="28"/>
        </w:rPr>
        <w:t>века скорее всего получали в сёлах Рыбинском и Ирбейском, где действовали лечебницы, при лечебницах – аптеки, почтово-телеграфное отделение в Рыбинском. В 1915 году в Агинском имелись:  волостное правление, врачебный пункт, почтовое отделение, частный приют для бездомных стариков.</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lastRenderedPageBreak/>
        <w:tab/>
        <w:t>Согласно сведениям енисейской епархии население Агинского прихода по состоянию на 1915 год состояло из сибиряков и переселенцев из Орловской, Виленской, Минской, Могилевской, Киевской, Полтавской, Тульской, Воронежской и Гродненской губерний.</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В фонде «Агинское волостное правление» имеется посемейный список мужского населения села Агинского за 1907 год, в котором числится 118 крестьян – глав семейств, как старожилов, так и новосёлов. Фамилии агинцев: Абакумовы, Антоновы, Аргуновы, Ашанниковы, Беляевы, Божененко, Бешкевич, Власенко, Ветровы, Васильевы, Голубевы, Гунько, Горбаченко, Дуб, Ёлкины, Евдокимовы, Емельяновы, Жевнерчук, Жиляевы, Жученко, Журавлёвы, Ивановы, Заевы, Игнатьевы.Курохта, Коваленко, Костюковы, Куличенко, Кокоревы, Костинец, Коростелевы, Кальновы, Кузьмины, Котовы, Куданцевы, Казанцевы, Лахонины, Леонтьевы, Литвиновы, Логиновы, Мосейкины, Мельниченко, Максимовы, Макаревич, Мурашкины, Мищенко, Матвеевы, Николаевы, Непомнящих, Носковы, Орловы, Павленко, Поляковы, Пучковы, Петровы, Панфиловы, Парфёновы, Пермяковы, Рязанцевы, Рудковские, Рагулины, Рувимские, Семёновы, Сушмель, Сергеевы, Стародубцевы, Трофимовы, Тверитины, Тихоновы, Терпиловские, Третьяковы, Усовы, Ульяненко, Фроловы, Холодовы, Хитровы, Черкасовы, Чирковы, Шаховы, Шудровы, Щелкуновы, Боженовы.</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Здесь же имеется посемейный список с указанием лиц только мужского пола «разных разрядов поселенцев, ссыльнопоселенцев, крестьян из ссыльных и поселенческих детей на 1 января 1908 года: Абитов, Аккерман, Абдуллин, Альхов, Абрамов, Бренер, Белоусов, Бикмухаметов, Байчулыков, Бадраков, Воронович, Волынский, Гуреев и другие (всего 68 семей).</w:t>
      </w:r>
    </w:p>
    <w:p w:rsidR="00F05087" w:rsidRPr="00566D6A" w:rsidRDefault="00F0508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b/>
        <w:t xml:space="preserve">В фонде «Канская окружная переписная комиссия» имеются сведения об образовании в селе Агинском переписного участка на момент проведения Всероссийской переписи населения в 1897 году и о крестьянах из казаков, проживающих в селе Агинском. Это Трофим Данилович Пастухов, Василий </w:t>
      </w:r>
      <w:r w:rsidRPr="00566D6A">
        <w:rPr>
          <w:rFonts w:ascii="Times New Roman" w:hAnsi="Times New Roman" w:cs="Times New Roman"/>
          <w:sz w:val="28"/>
          <w:szCs w:val="28"/>
        </w:rPr>
        <w:lastRenderedPageBreak/>
        <w:t>Прокопьевич Андрющенко, Яков Федотович Тараканников, Антон Филиппович Филиппов, Косма Осипович Гонцарюк.</w:t>
      </w: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1.1.1.4.Географическое положение</w:t>
      </w:r>
    </w:p>
    <w:p w:rsidR="00BE17CF" w:rsidRPr="00566D6A" w:rsidRDefault="00BE17CF"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Саянский район расположен на юго-восточной окраине Красноярского края, на правобережье Енисея. Площадь района 8031 тыс.кв.м. На севере район граничит с Рыбинским районом, на востоке – с Ирбейским, в юго-восточной части – с Иркутской областью, в юго-западной – с Партизанским районом. По географическому положению примыкает к Восточному Саяну. Северная часть района: 1/3 часть территории всхолмленно-равнинная, есть лесостепи, подтайга. Южная часть района: 2/3 занимают низко- и среднегорные территории. Высшая точка района (</w:t>
      </w:r>
      <w:smartTag w:uri="urn:schemas-microsoft-com:office:smarttags" w:element="metricconverter">
        <w:smartTagPr>
          <w:attr w:name="ProductID" w:val="1858 м"/>
        </w:smartTagPr>
        <w:r w:rsidRPr="00566D6A">
          <w:rPr>
            <w:rFonts w:ascii="Times New Roman" w:hAnsi="Times New Roman" w:cs="Times New Roman"/>
            <w:sz w:val="28"/>
            <w:szCs w:val="28"/>
          </w:rPr>
          <w:t>1858 м</w:t>
        </w:r>
      </w:smartTag>
      <w:r w:rsidRPr="00566D6A">
        <w:rPr>
          <w:rFonts w:ascii="Times New Roman" w:hAnsi="Times New Roman" w:cs="Times New Roman"/>
          <w:sz w:val="28"/>
          <w:szCs w:val="28"/>
        </w:rPr>
        <w:t>.) находится на Пезинском Белогорье. Район захватывает часть Канского</w:t>
      </w:r>
      <w:r w:rsidR="00783C69" w:rsidRPr="00566D6A">
        <w:rPr>
          <w:rFonts w:ascii="Times New Roman" w:hAnsi="Times New Roman" w:cs="Times New Roman"/>
          <w:sz w:val="28"/>
          <w:szCs w:val="28"/>
        </w:rPr>
        <w:t xml:space="preserve">, </w:t>
      </w:r>
      <w:r w:rsidRPr="00566D6A">
        <w:rPr>
          <w:rFonts w:ascii="Times New Roman" w:hAnsi="Times New Roman" w:cs="Times New Roman"/>
          <w:sz w:val="28"/>
          <w:szCs w:val="28"/>
        </w:rPr>
        <w:t>Идарского</w:t>
      </w:r>
      <w:r w:rsidR="00783C69" w:rsidRPr="00566D6A">
        <w:rPr>
          <w:rFonts w:ascii="Times New Roman" w:hAnsi="Times New Roman" w:cs="Times New Roman"/>
          <w:sz w:val="28"/>
          <w:szCs w:val="28"/>
        </w:rPr>
        <w:t>, Пезинского, Кутурчинского, Койского</w:t>
      </w:r>
      <w:r w:rsidRPr="00566D6A">
        <w:rPr>
          <w:rFonts w:ascii="Times New Roman" w:hAnsi="Times New Roman" w:cs="Times New Roman"/>
          <w:sz w:val="28"/>
          <w:szCs w:val="28"/>
        </w:rPr>
        <w:t>Белогорья</w:t>
      </w:r>
      <w:r w:rsidR="00783C69" w:rsidRPr="00566D6A">
        <w:rPr>
          <w:rFonts w:ascii="Times New Roman" w:hAnsi="Times New Roman" w:cs="Times New Roman"/>
          <w:sz w:val="28"/>
          <w:szCs w:val="28"/>
        </w:rPr>
        <w:t>.</w:t>
      </w: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1.1.1.5. Климат</w:t>
      </w:r>
    </w:p>
    <w:p w:rsidR="00783C69" w:rsidRPr="00566D6A" w:rsidRDefault="00783C69" w:rsidP="0037542F">
      <w:pPr>
        <w:autoSpaceDE w:val="0"/>
        <w:autoSpaceDN w:val="0"/>
        <w:adjustRightInd w:val="0"/>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По природно-климатическим условиям район относится к умеренно-прохладному и прохладно-агроклиматическому району, климат резко континентальный, с холодной зимой и жарким летом.</w:t>
      </w: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1.1.1.6. Водные ресурсы, наличие рек, озер</w:t>
      </w:r>
    </w:p>
    <w:p w:rsidR="0066718D" w:rsidRPr="00566D6A" w:rsidRDefault="0066718D" w:rsidP="0037542F">
      <w:pPr>
        <w:spacing w:line="360" w:lineRule="auto"/>
        <w:jc w:val="both"/>
        <w:rPr>
          <w:sz w:val="28"/>
          <w:szCs w:val="28"/>
        </w:rPr>
      </w:pPr>
    </w:p>
    <w:p w:rsidR="0066718D" w:rsidRPr="00566D6A" w:rsidRDefault="0066718D" w:rsidP="0037542F">
      <w:pPr>
        <w:spacing w:line="360" w:lineRule="auto"/>
        <w:jc w:val="both"/>
        <w:rPr>
          <w:sz w:val="28"/>
          <w:szCs w:val="28"/>
        </w:rPr>
      </w:pPr>
      <w:r w:rsidRPr="00566D6A">
        <w:rPr>
          <w:noProof/>
          <w:sz w:val="28"/>
          <w:szCs w:val="28"/>
          <w:lang w:eastAsia="ru-RU"/>
        </w:rPr>
        <w:drawing>
          <wp:inline distT="0" distB="0" distL="0" distR="0">
            <wp:extent cx="5237480" cy="665480"/>
            <wp:effectExtent l="19050" t="0" r="1270" b="0"/>
            <wp:docPr id="26" name="Рисунок 1" descr="_6916-2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6916-28"/>
                    <pic:cNvPicPr>
                      <a:picLocks noChangeAspect="1" noChangeArrowheads="1"/>
                    </pic:cNvPicPr>
                  </pic:nvPicPr>
                  <pic:blipFill>
                    <a:blip r:embed="rId8" cstate="print"/>
                    <a:srcRect/>
                    <a:stretch>
                      <a:fillRect/>
                    </a:stretch>
                  </pic:blipFill>
                  <pic:spPr bwMode="auto">
                    <a:xfrm>
                      <a:off x="0" y="0"/>
                      <a:ext cx="5237480" cy="665480"/>
                    </a:xfrm>
                    <a:prstGeom prst="rect">
                      <a:avLst/>
                    </a:prstGeom>
                    <a:noFill/>
                    <a:ln w="9525">
                      <a:noFill/>
                      <a:miter lim="800000"/>
                      <a:headEnd/>
                      <a:tailEnd/>
                    </a:ln>
                  </pic:spPr>
                </pic:pic>
              </a:graphicData>
            </a:graphic>
          </wp:inline>
        </w:drawing>
      </w:r>
    </w:p>
    <w:p w:rsidR="0066718D" w:rsidRPr="00566D6A" w:rsidRDefault="0066718D" w:rsidP="0037542F">
      <w:pPr>
        <w:pStyle w:val="a5"/>
        <w:spacing w:line="360" w:lineRule="auto"/>
        <w:jc w:val="both"/>
        <w:rPr>
          <w:sz w:val="28"/>
          <w:szCs w:val="28"/>
        </w:rPr>
      </w:pPr>
      <w:r w:rsidRPr="00566D6A">
        <w:rPr>
          <w:sz w:val="28"/>
          <w:szCs w:val="28"/>
        </w:rPr>
        <w:t>Большая часть рек, проходящих по Саянскому району берут свое начало в</w:t>
      </w:r>
      <w:r w:rsidR="006014E8" w:rsidRPr="00566D6A">
        <w:rPr>
          <w:sz w:val="28"/>
          <w:szCs w:val="28"/>
        </w:rPr>
        <w:t xml:space="preserve"> Саянских белогорьях</w:t>
      </w:r>
      <w:r w:rsidRPr="00566D6A">
        <w:rPr>
          <w:sz w:val="28"/>
          <w:szCs w:val="28"/>
        </w:rPr>
        <w:t xml:space="preserve">. </w:t>
      </w:r>
    </w:p>
    <w:p w:rsidR="00BC1489" w:rsidRPr="00566D6A" w:rsidRDefault="00BC1489" w:rsidP="0037542F">
      <w:pPr>
        <w:spacing w:after="0"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t xml:space="preserve">Реки Пезо, Кан, Кирель, Кингаш, Анжа, Кулижа на разных участках и в разное время года являются сплавными. На них огромное количество порогов, перекатов, лихих извивов, здесь отличная рыбалка и охота, как промысловая, так и любительская. </w:t>
      </w:r>
      <w:r w:rsidR="006014E8" w:rsidRPr="00566D6A">
        <w:rPr>
          <w:rFonts w:ascii="Times New Roman" w:eastAsia="Times New Roman" w:hAnsi="Times New Roman" w:cs="Times New Roman"/>
          <w:sz w:val="28"/>
          <w:szCs w:val="28"/>
          <w:lang w:eastAsia="ru-RU"/>
        </w:rPr>
        <w:t xml:space="preserve">Территория Саянского района </w:t>
      </w:r>
      <w:r w:rsidR="006014E8" w:rsidRPr="00566D6A">
        <w:rPr>
          <w:rFonts w:ascii="Times New Roman" w:eastAsia="Times New Roman" w:hAnsi="Times New Roman" w:cs="Times New Roman"/>
          <w:sz w:val="28"/>
          <w:szCs w:val="28"/>
          <w:lang w:eastAsia="ru-RU"/>
        </w:rPr>
        <w:lastRenderedPageBreak/>
        <w:t>расположена в бассейне реки Кан, который вместе с многочисленнымиреками образует речную сеть.</w:t>
      </w:r>
    </w:p>
    <w:p w:rsidR="00BC1489" w:rsidRPr="00566D6A" w:rsidRDefault="0066718D" w:rsidP="0037542F">
      <w:pPr>
        <w:spacing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b/>
          <w:sz w:val="28"/>
          <w:szCs w:val="28"/>
          <w:lang w:eastAsia="ru-RU"/>
        </w:rPr>
        <w:t>Кан - крупный приток Енисея</w:t>
      </w:r>
      <w:r w:rsidR="00BC1489" w:rsidRPr="00566D6A">
        <w:rPr>
          <w:rFonts w:ascii="Times New Roman" w:eastAsia="Times New Roman" w:hAnsi="Times New Roman" w:cs="Times New Roman"/>
          <w:b/>
          <w:sz w:val="28"/>
          <w:szCs w:val="28"/>
          <w:lang w:eastAsia="ru-RU"/>
        </w:rPr>
        <w:t>.</w:t>
      </w:r>
      <w:r w:rsidR="00BC1489" w:rsidRPr="00566D6A">
        <w:rPr>
          <w:rFonts w:ascii="Times New Roman" w:eastAsia="Times New Roman" w:hAnsi="Times New Roman" w:cs="Times New Roman"/>
          <w:sz w:val="28"/>
          <w:szCs w:val="28"/>
          <w:lang w:eastAsia="ru-RU"/>
        </w:rPr>
        <w:t xml:space="preserve"> В</w:t>
      </w:r>
      <w:r w:rsidRPr="00566D6A">
        <w:rPr>
          <w:rFonts w:ascii="Times New Roman" w:eastAsia="Times New Roman" w:hAnsi="Times New Roman" w:cs="Times New Roman"/>
          <w:sz w:val="28"/>
          <w:szCs w:val="28"/>
          <w:lang w:eastAsia="ru-RU"/>
        </w:rPr>
        <w:t>пада</w:t>
      </w:r>
      <w:r w:rsidR="00BC1489" w:rsidRPr="00566D6A">
        <w:rPr>
          <w:rFonts w:ascii="Times New Roman" w:eastAsia="Times New Roman" w:hAnsi="Times New Roman" w:cs="Times New Roman"/>
          <w:sz w:val="28"/>
          <w:szCs w:val="28"/>
          <w:lang w:eastAsia="ru-RU"/>
        </w:rPr>
        <w:t>ет</w:t>
      </w:r>
      <w:r w:rsidRPr="00566D6A">
        <w:rPr>
          <w:rFonts w:ascii="Times New Roman" w:eastAsia="Times New Roman" w:hAnsi="Times New Roman" w:cs="Times New Roman"/>
          <w:sz w:val="28"/>
          <w:szCs w:val="28"/>
          <w:lang w:eastAsia="ru-RU"/>
        </w:rPr>
        <w:t xml:space="preserve"> в него на 108 км.севернее г</w:t>
      </w:r>
      <w:r w:rsidR="007C6850" w:rsidRPr="00566D6A">
        <w:rPr>
          <w:rFonts w:ascii="Times New Roman" w:eastAsia="Times New Roman" w:hAnsi="Times New Roman" w:cs="Times New Roman"/>
          <w:sz w:val="28"/>
          <w:szCs w:val="28"/>
          <w:lang w:eastAsia="ru-RU"/>
        </w:rPr>
        <w:t>орода</w:t>
      </w:r>
      <w:r w:rsidRPr="00566D6A">
        <w:rPr>
          <w:rFonts w:ascii="Times New Roman" w:eastAsia="Times New Roman" w:hAnsi="Times New Roman" w:cs="Times New Roman"/>
          <w:sz w:val="28"/>
          <w:szCs w:val="28"/>
          <w:lang w:eastAsia="ru-RU"/>
        </w:rPr>
        <w:t xml:space="preserve"> Красноярска. Истоки реки находятся на  Канском Белогорье и  Агульских Белках</w:t>
      </w:r>
      <w:r w:rsidR="00BC1489" w:rsidRPr="00566D6A">
        <w:rPr>
          <w:rFonts w:ascii="Times New Roman" w:eastAsia="Times New Roman" w:hAnsi="Times New Roman" w:cs="Times New Roman"/>
          <w:sz w:val="28"/>
          <w:szCs w:val="28"/>
          <w:lang w:eastAsia="ru-RU"/>
        </w:rPr>
        <w:t xml:space="preserve"> при слиянии рек Дикий Кан и Тихий Кан.</w:t>
      </w:r>
      <w:r w:rsidR="007C6850" w:rsidRPr="00566D6A">
        <w:rPr>
          <w:rFonts w:ascii="Times New Roman" w:eastAsia="Times New Roman" w:hAnsi="Times New Roman" w:cs="Times New Roman"/>
          <w:sz w:val="28"/>
          <w:szCs w:val="28"/>
          <w:lang w:eastAsia="ru-RU"/>
        </w:rPr>
        <w:t xml:space="preserve">Это река многоликая. В верхнем течении она типично горная: быстрая, порожистая, несется с ревом меж крутых, скалистых берегов. </w:t>
      </w:r>
      <w:r w:rsidRPr="00566D6A">
        <w:rPr>
          <w:rFonts w:ascii="Times New Roman" w:eastAsia="Times New Roman" w:hAnsi="Times New Roman" w:cs="Times New Roman"/>
          <w:sz w:val="28"/>
          <w:szCs w:val="28"/>
          <w:lang w:eastAsia="ru-RU"/>
        </w:rPr>
        <w:t>По выходе на просторы канской лесостепи река течет спокойно по широкой долине.</w:t>
      </w:r>
      <w:r w:rsidR="00BC1489" w:rsidRPr="00566D6A">
        <w:rPr>
          <w:rFonts w:ascii="Times New Roman" w:eastAsia="Times New Roman" w:hAnsi="Times New Roman" w:cs="Times New Roman"/>
          <w:sz w:val="28"/>
          <w:szCs w:val="28"/>
          <w:lang w:eastAsia="ru-RU"/>
        </w:rPr>
        <w:t xml:space="preserve"> Длинна реки 629 км.площадь водозабора 36900 </w:t>
      </w:r>
      <w:r w:rsidR="007C6850" w:rsidRPr="00566D6A">
        <w:rPr>
          <w:rFonts w:ascii="Times New Roman" w:eastAsia="Times New Roman" w:hAnsi="Times New Roman" w:cs="Times New Roman"/>
          <w:sz w:val="28"/>
          <w:szCs w:val="28"/>
          <w:lang w:eastAsia="ru-RU"/>
        </w:rPr>
        <w:t xml:space="preserve">кв. </w:t>
      </w:r>
      <w:r w:rsidR="00BC1489" w:rsidRPr="00566D6A">
        <w:rPr>
          <w:rFonts w:ascii="Times New Roman" w:eastAsia="Times New Roman" w:hAnsi="Times New Roman" w:cs="Times New Roman"/>
          <w:sz w:val="28"/>
          <w:szCs w:val="28"/>
          <w:lang w:eastAsia="ru-RU"/>
        </w:rPr>
        <w:t>к</w:t>
      </w:r>
      <w:r w:rsidR="007C6850" w:rsidRPr="00566D6A">
        <w:rPr>
          <w:rFonts w:ascii="Times New Roman" w:eastAsia="Times New Roman" w:hAnsi="Times New Roman" w:cs="Times New Roman"/>
          <w:sz w:val="28"/>
          <w:szCs w:val="28"/>
          <w:lang w:eastAsia="ru-RU"/>
        </w:rPr>
        <w:t>ило</w:t>
      </w:r>
      <w:r w:rsidR="00BC1489" w:rsidRPr="00566D6A">
        <w:rPr>
          <w:rFonts w:ascii="Times New Roman" w:eastAsia="Times New Roman" w:hAnsi="Times New Roman" w:cs="Times New Roman"/>
          <w:sz w:val="28"/>
          <w:szCs w:val="28"/>
          <w:lang w:eastAsia="ru-RU"/>
        </w:rPr>
        <w:t>м</w:t>
      </w:r>
      <w:r w:rsidR="007C6850" w:rsidRPr="00566D6A">
        <w:rPr>
          <w:rFonts w:ascii="Times New Roman" w:eastAsia="Times New Roman" w:hAnsi="Times New Roman" w:cs="Times New Roman"/>
          <w:sz w:val="28"/>
          <w:szCs w:val="28"/>
          <w:lang w:eastAsia="ru-RU"/>
        </w:rPr>
        <w:t>етров</w:t>
      </w:r>
      <w:r w:rsidR="00BC1489" w:rsidRPr="00566D6A">
        <w:rPr>
          <w:rFonts w:ascii="Times New Roman" w:eastAsia="Times New Roman" w:hAnsi="Times New Roman" w:cs="Times New Roman"/>
          <w:sz w:val="28"/>
          <w:szCs w:val="28"/>
          <w:lang w:eastAsia="ru-RU"/>
        </w:rPr>
        <w:t xml:space="preserve">. </w:t>
      </w:r>
      <w:r w:rsidR="007C6850" w:rsidRPr="00566D6A">
        <w:rPr>
          <w:rFonts w:ascii="Times New Roman" w:eastAsia="Times New Roman" w:hAnsi="Times New Roman" w:cs="Times New Roman"/>
          <w:sz w:val="28"/>
          <w:szCs w:val="28"/>
          <w:lang w:eastAsia="ru-RU"/>
        </w:rPr>
        <w:t>Н</w:t>
      </w:r>
      <w:r w:rsidR="00BC1489" w:rsidRPr="00566D6A">
        <w:rPr>
          <w:rFonts w:ascii="Times New Roman" w:eastAsia="Times New Roman" w:hAnsi="Times New Roman" w:cs="Times New Roman"/>
          <w:sz w:val="28"/>
          <w:szCs w:val="28"/>
          <w:lang w:eastAsia="ru-RU"/>
        </w:rPr>
        <w:t>а участке между притоками Янга и Тукша сосредоточены все сложные и интересные в спортивном отношении препятствия с элементами 3-4-й категории сложности. Примерно в 2 км ниже устья Янги долина Кана сужается, и река входитв каньон протяженностью около 25 км. Весь этот участок насыщен порогами, шиверами, прижимами. После выхода из каньона река успокаивается, встречаются лишь перекаты, отдельные камни и завалы. В районе устья Пезо ширина Кана уже 67 м, в районе поселка Орье - 107 м, а после устья Кирели предгорья Саян окончательно уступают место лесостепи, и до самого Канска можноплыть без особого экстрима. Река Кан используется для лова речной рыбы.</w:t>
      </w:r>
    </w:p>
    <w:p w:rsidR="00BC1489" w:rsidRPr="00566D6A" w:rsidRDefault="00BC1489" w:rsidP="0037542F">
      <w:pPr>
        <w:spacing w:line="360" w:lineRule="auto"/>
        <w:jc w:val="both"/>
        <w:rPr>
          <w:sz w:val="28"/>
          <w:szCs w:val="28"/>
        </w:rPr>
      </w:pPr>
      <w:r w:rsidRPr="00566D6A">
        <w:rPr>
          <w:rFonts w:ascii="Times New Roman" w:eastAsia="Times New Roman" w:hAnsi="Times New Roman" w:cs="Times New Roman"/>
          <w:b/>
          <w:sz w:val="28"/>
          <w:szCs w:val="28"/>
          <w:lang w:eastAsia="ru-RU"/>
        </w:rPr>
        <w:t xml:space="preserve">Река </w:t>
      </w:r>
      <w:r w:rsidR="0066718D" w:rsidRPr="00566D6A">
        <w:rPr>
          <w:rFonts w:ascii="Times New Roman" w:eastAsia="Times New Roman" w:hAnsi="Times New Roman" w:cs="Times New Roman"/>
          <w:b/>
          <w:sz w:val="28"/>
          <w:szCs w:val="28"/>
          <w:lang w:eastAsia="ru-RU"/>
        </w:rPr>
        <w:t>Анжа</w:t>
      </w:r>
      <w:r w:rsidRPr="00566D6A">
        <w:rPr>
          <w:rFonts w:ascii="Times New Roman" w:eastAsia="Times New Roman" w:hAnsi="Times New Roman" w:cs="Times New Roman"/>
          <w:sz w:val="28"/>
          <w:szCs w:val="28"/>
          <w:lang w:eastAsia="ru-RU"/>
        </w:rPr>
        <w:t xml:space="preserve"> – приток Кана. Б</w:t>
      </w:r>
      <w:r w:rsidR="0066718D" w:rsidRPr="00566D6A">
        <w:rPr>
          <w:rFonts w:ascii="Times New Roman" w:eastAsia="Times New Roman" w:hAnsi="Times New Roman" w:cs="Times New Roman"/>
          <w:sz w:val="28"/>
          <w:szCs w:val="28"/>
          <w:lang w:eastAsia="ru-RU"/>
        </w:rPr>
        <w:t xml:space="preserve">ерет свое начало с  северных склонов Восточных Саян. Исток реки  выходит с Анжинского Белка  </w:t>
      </w:r>
      <w:r w:rsidR="007C6850" w:rsidRPr="00566D6A">
        <w:rPr>
          <w:rFonts w:ascii="Times New Roman" w:eastAsia="Times New Roman" w:hAnsi="Times New Roman" w:cs="Times New Roman"/>
          <w:sz w:val="28"/>
          <w:szCs w:val="28"/>
          <w:lang w:eastAsia="ru-RU"/>
        </w:rPr>
        <w:t>(</w:t>
      </w:r>
      <w:r w:rsidR="0066718D" w:rsidRPr="00566D6A">
        <w:rPr>
          <w:rFonts w:ascii="Times New Roman" w:eastAsia="Times New Roman" w:hAnsi="Times New Roman" w:cs="Times New Roman"/>
          <w:sz w:val="28"/>
          <w:szCs w:val="28"/>
          <w:lang w:eastAsia="ru-RU"/>
        </w:rPr>
        <w:t>высота 1518 м.</w:t>
      </w:r>
      <w:r w:rsidR="007C6850" w:rsidRPr="00566D6A">
        <w:rPr>
          <w:rFonts w:ascii="Times New Roman" w:eastAsia="Times New Roman" w:hAnsi="Times New Roman" w:cs="Times New Roman"/>
          <w:sz w:val="28"/>
          <w:szCs w:val="28"/>
          <w:lang w:eastAsia="ru-RU"/>
        </w:rPr>
        <w:t>)</w:t>
      </w:r>
      <w:r w:rsidR="0066718D" w:rsidRPr="00566D6A">
        <w:rPr>
          <w:rFonts w:ascii="Times New Roman" w:eastAsia="Times New Roman" w:hAnsi="Times New Roman" w:cs="Times New Roman"/>
          <w:sz w:val="28"/>
          <w:szCs w:val="28"/>
          <w:lang w:eastAsia="ru-RU"/>
        </w:rPr>
        <w:t xml:space="preserve"> стекает в Канско-  Рыбинскую котловину длинна реки 142 км., впадает в Кан в районе д. Усть-Анжи.</w:t>
      </w:r>
      <w:r w:rsidRPr="00566D6A">
        <w:rPr>
          <w:rFonts w:ascii="Times New Roman" w:eastAsia="Times New Roman" w:hAnsi="Times New Roman" w:cs="Times New Roman"/>
          <w:sz w:val="28"/>
          <w:szCs w:val="28"/>
          <w:lang w:eastAsia="ru-RU"/>
        </w:rPr>
        <w:t xml:space="preserve"> Река  Анжа, является  левым притоком реки Кан. Глубина реки до 1 метра, ширина до 50 метров.</w:t>
      </w:r>
      <w:r w:rsidR="007C6850" w:rsidRPr="00566D6A">
        <w:rPr>
          <w:rFonts w:ascii="Times New Roman" w:eastAsia="Times New Roman" w:hAnsi="Times New Roman" w:cs="Times New Roman"/>
          <w:sz w:val="28"/>
          <w:szCs w:val="28"/>
          <w:lang w:eastAsia="ru-RU"/>
        </w:rPr>
        <w:t xml:space="preserve"> Служит отличным место для семейного сплава.</w:t>
      </w:r>
    </w:p>
    <w:p w:rsidR="0066718D" w:rsidRPr="00566D6A" w:rsidRDefault="0066718D" w:rsidP="0037542F">
      <w:pPr>
        <w:spacing w:line="360" w:lineRule="auto"/>
        <w:jc w:val="both"/>
        <w:rPr>
          <w:sz w:val="28"/>
          <w:szCs w:val="28"/>
        </w:rPr>
      </w:pPr>
      <w:r w:rsidRPr="00566D6A">
        <w:rPr>
          <w:noProof/>
          <w:sz w:val="28"/>
          <w:szCs w:val="28"/>
          <w:lang w:eastAsia="ru-RU"/>
        </w:rPr>
        <w:drawing>
          <wp:inline distT="0" distB="0" distL="0" distR="0">
            <wp:extent cx="2860040" cy="1506855"/>
            <wp:effectExtent l="19050" t="0" r="0" b="0"/>
            <wp:docPr id="21" name="Рисунок 6" descr="сканирование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23"/>
                    <pic:cNvPicPr>
                      <a:picLocks noChangeAspect="1" noChangeArrowheads="1"/>
                    </pic:cNvPicPr>
                  </pic:nvPicPr>
                  <pic:blipFill>
                    <a:blip r:embed="rId9" cstate="print"/>
                    <a:srcRect/>
                    <a:stretch>
                      <a:fillRect/>
                    </a:stretch>
                  </pic:blipFill>
                  <pic:spPr bwMode="auto">
                    <a:xfrm>
                      <a:off x="0" y="0"/>
                      <a:ext cx="2860040" cy="1506855"/>
                    </a:xfrm>
                    <a:prstGeom prst="rect">
                      <a:avLst/>
                    </a:prstGeom>
                    <a:noFill/>
                    <a:ln w="9525">
                      <a:noFill/>
                      <a:miter lim="800000"/>
                      <a:headEnd/>
                      <a:tailEnd/>
                    </a:ln>
                  </pic:spPr>
                </pic:pic>
              </a:graphicData>
            </a:graphic>
          </wp:inline>
        </w:drawing>
      </w:r>
    </w:p>
    <w:p w:rsidR="00AF4890" w:rsidRPr="00566D6A" w:rsidRDefault="00BC1489" w:rsidP="0037542F">
      <w:pPr>
        <w:pStyle w:val="a5"/>
        <w:spacing w:before="0" w:beforeAutospacing="0" w:after="0" w:afterAutospacing="0" w:line="360" w:lineRule="auto"/>
        <w:jc w:val="both"/>
        <w:rPr>
          <w:sz w:val="28"/>
          <w:szCs w:val="28"/>
        </w:rPr>
      </w:pPr>
      <w:r w:rsidRPr="00566D6A">
        <w:rPr>
          <w:b/>
          <w:sz w:val="28"/>
          <w:szCs w:val="28"/>
        </w:rPr>
        <w:lastRenderedPageBreak/>
        <w:t>Река Пезо</w:t>
      </w:r>
      <w:r w:rsidRPr="00566D6A">
        <w:rPr>
          <w:sz w:val="28"/>
          <w:szCs w:val="28"/>
        </w:rPr>
        <w:t xml:space="preserve"> – приток Кана. Пезо - красивейшая река Восточных Саян, проходит по Пезинскому Белогорью по полноводности занимает второе место после Кана.</w:t>
      </w:r>
      <w:r w:rsidR="00AF4890" w:rsidRPr="00566D6A">
        <w:rPr>
          <w:sz w:val="28"/>
          <w:szCs w:val="28"/>
        </w:rPr>
        <w:t xml:space="preserve">Чтобы добраться до нее, необходимо преодолеть не один километр бездорожья, но тот, кто выйдет на ее берега, не пожалеет. Здесь не только потрясающе красиво, но еще и рыбно - хариус и ленок сами прыгают в садки. Попасть на Пезо можно через Пезинскоебелогорье, со склонов Кутурчинского или напрямую через поселок Орье в Саянском районе. Заброска осуществляется на транспорте повышенной проходимости или велосипедах по старым лесовозным и приисковым дорогам, которые тянутся практически по всем белогорьям Саян. </w:t>
      </w:r>
    </w:p>
    <w:p w:rsidR="00AF4890" w:rsidRPr="00566D6A" w:rsidRDefault="00AF4890" w:rsidP="0037542F">
      <w:pPr>
        <w:pStyle w:val="a5"/>
        <w:spacing w:before="0" w:beforeAutospacing="0" w:after="0" w:afterAutospacing="0" w:line="360" w:lineRule="auto"/>
        <w:jc w:val="both"/>
        <w:rPr>
          <w:sz w:val="28"/>
          <w:szCs w:val="28"/>
        </w:rPr>
      </w:pPr>
    </w:p>
    <w:p w:rsidR="00BC1489" w:rsidRPr="00566D6A" w:rsidRDefault="00BC1489" w:rsidP="0037542F">
      <w:pPr>
        <w:spacing w:line="360" w:lineRule="auto"/>
        <w:jc w:val="both"/>
        <w:rPr>
          <w:rFonts w:ascii="Times New Roman" w:eastAsia="Times New Roman" w:hAnsi="Times New Roman" w:cs="Times New Roman"/>
          <w:sz w:val="28"/>
          <w:szCs w:val="28"/>
          <w:lang w:eastAsia="ru-RU"/>
        </w:rPr>
      </w:pPr>
    </w:p>
    <w:p w:rsidR="00BC1489" w:rsidRPr="00566D6A" w:rsidRDefault="00BC1489" w:rsidP="0037542F">
      <w:pPr>
        <w:spacing w:line="360" w:lineRule="auto"/>
        <w:jc w:val="both"/>
        <w:rPr>
          <w:sz w:val="28"/>
          <w:szCs w:val="28"/>
        </w:rPr>
      </w:pPr>
    </w:p>
    <w:p w:rsidR="00BC1489" w:rsidRPr="00566D6A" w:rsidRDefault="00BC1489" w:rsidP="0037542F">
      <w:pPr>
        <w:spacing w:line="360" w:lineRule="auto"/>
        <w:jc w:val="both"/>
        <w:rPr>
          <w:sz w:val="28"/>
          <w:szCs w:val="28"/>
        </w:rPr>
      </w:pPr>
      <w:r w:rsidRPr="00566D6A">
        <w:rPr>
          <w:noProof/>
          <w:sz w:val="28"/>
          <w:szCs w:val="28"/>
          <w:lang w:eastAsia="ru-RU"/>
        </w:rPr>
        <w:drawing>
          <wp:inline distT="0" distB="0" distL="0" distR="0">
            <wp:extent cx="3057525" cy="1645920"/>
            <wp:effectExtent l="19050" t="0" r="9525" b="0"/>
            <wp:docPr id="27" name="Рисунок 7" descr="Устье Янг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стье Янготы"/>
                    <pic:cNvPicPr>
                      <a:picLocks noChangeAspect="1" noChangeArrowheads="1"/>
                    </pic:cNvPicPr>
                  </pic:nvPicPr>
                  <pic:blipFill>
                    <a:blip r:embed="rId10" cstate="print"/>
                    <a:srcRect/>
                    <a:stretch>
                      <a:fillRect/>
                    </a:stretch>
                  </pic:blipFill>
                  <pic:spPr bwMode="auto">
                    <a:xfrm>
                      <a:off x="0" y="0"/>
                      <a:ext cx="3057525" cy="1645920"/>
                    </a:xfrm>
                    <a:prstGeom prst="rect">
                      <a:avLst/>
                    </a:prstGeom>
                    <a:noFill/>
                    <a:ln w="9525">
                      <a:noFill/>
                      <a:miter lim="800000"/>
                      <a:headEnd/>
                      <a:tailEnd/>
                    </a:ln>
                  </pic:spPr>
                </pic:pic>
              </a:graphicData>
            </a:graphic>
          </wp:inline>
        </w:drawing>
      </w:r>
    </w:p>
    <w:p w:rsidR="00BC1489" w:rsidRPr="00566D6A" w:rsidRDefault="00BC1489" w:rsidP="0037542F">
      <w:pPr>
        <w:spacing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t>Длина реки 176 к</w:t>
      </w:r>
      <w:r w:rsidR="007C6850" w:rsidRPr="00566D6A">
        <w:rPr>
          <w:rFonts w:ascii="Times New Roman" w:eastAsia="Times New Roman" w:hAnsi="Times New Roman" w:cs="Times New Roman"/>
          <w:sz w:val="28"/>
          <w:szCs w:val="28"/>
          <w:lang w:eastAsia="ru-RU"/>
        </w:rPr>
        <w:t>ило</w:t>
      </w:r>
      <w:r w:rsidRPr="00566D6A">
        <w:rPr>
          <w:rFonts w:ascii="Times New Roman" w:eastAsia="Times New Roman" w:hAnsi="Times New Roman" w:cs="Times New Roman"/>
          <w:sz w:val="28"/>
          <w:szCs w:val="28"/>
          <w:lang w:eastAsia="ru-RU"/>
        </w:rPr>
        <w:t>м</w:t>
      </w:r>
      <w:r w:rsidR="007C6850" w:rsidRPr="00566D6A">
        <w:rPr>
          <w:rFonts w:ascii="Times New Roman" w:eastAsia="Times New Roman" w:hAnsi="Times New Roman" w:cs="Times New Roman"/>
          <w:sz w:val="28"/>
          <w:szCs w:val="28"/>
          <w:lang w:eastAsia="ru-RU"/>
        </w:rPr>
        <w:t>етров</w:t>
      </w:r>
      <w:r w:rsidRPr="00566D6A">
        <w:rPr>
          <w:rFonts w:ascii="Times New Roman" w:eastAsia="Times New Roman" w:hAnsi="Times New Roman" w:cs="Times New Roman"/>
          <w:sz w:val="28"/>
          <w:szCs w:val="28"/>
          <w:lang w:eastAsia="ru-RU"/>
        </w:rPr>
        <w:t xml:space="preserve">. </w:t>
      </w:r>
      <w:r w:rsidR="007C6850" w:rsidRPr="00566D6A">
        <w:rPr>
          <w:rFonts w:ascii="Times New Roman" w:eastAsia="Times New Roman" w:hAnsi="Times New Roman" w:cs="Times New Roman"/>
          <w:sz w:val="28"/>
          <w:szCs w:val="28"/>
          <w:lang w:eastAsia="ru-RU"/>
        </w:rPr>
        <w:t>Б</w:t>
      </w:r>
      <w:r w:rsidRPr="00566D6A">
        <w:rPr>
          <w:rFonts w:ascii="Times New Roman" w:eastAsia="Times New Roman" w:hAnsi="Times New Roman" w:cs="Times New Roman"/>
          <w:sz w:val="28"/>
          <w:szCs w:val="28"/>
          <w:lang w:eastAsia="ru-RU"/>
        </w:rPr>
        <w:t>ерет начало с озеро  Большое Пезинское. На реке Пезо есть порог, протяженность которого</w:t>
      </w:r>
      <w:r w:rsidR="007C6850" w:rsidRPr="00566D6A">
        <w:rPr>
          <w:rFonts w:ascii="Times New Roman" w:eastAsia="Times New Roman" w:hAnsi="Times New Roman" w:cs="Times New Roman"/>
          <w:sz w:val="28"/>
          <w:szCs w:val="28"/>
          <w:lang w:eastAsia="ru-RU"/>
        </w:rPr>
        <w:t xml:space="preserve"> - 7 км.  В</w:t>
      </w:r>
      <w:r w:rsidRPr="00566D6A">
        <w:rPr>
          <w:rFonts w:ascii="Times New Roman" w:eastAsia="Times New Roman" w:hAnsi="Times New Roman" w:cs="Times New Roman"/>
          <w:sz w:val="28"/>
          <w:szCs w:val="28"/>
          <w:lang w:eastAsia="ru-RU"/>
        </w:rPr>
        <w:t xml:space="preserve"> простонародье его называют «Пезинской трубой»</w:t>
      </w:r>
      <w:r w:rsidR="007C6850" w:rsidRPr="00566D6A">
        <w:rPr>
          <w:rFonts w:ascii="Times New Roman" w:eastAsia="Times New Roman" w:hAnsi="Times New Roman" w:cs="Times New Roman"/>
          <w:sz w:val="28"/>
          <w:szCs w:val="28"/>
          <w:lang w:eastAsia="ru-RU"/>
        </w:rPr>
        <w:t>.</w:t>
      </w:r>
    </w:p>
    <w:p w:rsidR="00BC1489" w:rsidRPr="00566D6A" w:rsidRDefault="00BC1489" w:rsidP="0037542F">
      <w:pPr>
        <w:spacing w:line="360" w:lineRule="auto"/>
        <w:jc w:val="both"/>
        <w:rPr>
          <w:sz w:val="28"/>
          <w:szCs w:val="28"/>
        </w:rPr>
      </w:pPr>
      <w:r w:rsidRPr="00566D6A">
        <w:rPr>
          <w:noProof/>
          <w:sz w:val="28"/>
          <w:szCs w:val="28"/>
          <w:lang w:eastAsia="ru-RU"/>
        </w:rPr>
        <w:drawing>
          <wp:inline distT="0" distB="0" distL="0" distR="0">
            <wp:extent cx="3314065" cy="1426210"/>
            <wp:effectExtent l="19050" t="0" r="635" b="0"/>
            <wp:docPr id="28" name="Рисунок 8" descr="_6997-9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6997-98"/>
                    <pic:cNvPicPr>
                      <a:picLocks noChangeAspect="1" noChangeArrowheads="1"/>
                    </pic:cNvPicPr>
                  </pic:nvPicPr>
                  <pic:blipFill>
                    <a:blip r:embed="rId12" cstate="print"/>
                    <a:srcRect/>
                    <a:stretch>
                      <a:fillRect/>
                    </a:stretch>
                  </pic:blipFill>
                  <pic:spPr bwMode="auto">
                    <a:xfrm>
                      <a:off x="0" y="0"/>
                      <a:ext cx="3314065" cy="1426210"/>
                    </a:xfrm>
                    <a:prstGeom prst="rect">
                      <a:avLst/>
                    </a:prstGeom>
                    <a:noFill/>
                    <a:ln w="9525">
                      <a:noFill/>
                      <a:miter lim="800000"/>
                      <a:headEnd/>
                      <a:tailEnd/>
                    </a:ln>
                  </pic:spPr>
                </pic:pic>
              </a:graphicData>
            </a:graphic>
          </wp:inline>
        </w:drawing>
      </w:r>
    </w:p>
    <w:p w:rsidR="0066718D" w:rsidRPr="00566D6A" w:rsidRDefault="0066718D" w:rsidP="0037542F">
      <w:pPr>
        <w:tabs>
          <w:tab w:val="left" w:pos="1245"/>
        </w:tabs>
        <w:spacing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t>Также на территории района протекают большое количество средних рек таких как: Ильбин, К</w:t>
      </w:r>
      <w:r w:rsidR="00AF4890" w:rsidRPr="00566D6A">
        <w:rPr>
          <w:rFonts w:ascii="Times New Roman" w:eastAsia="Times New Roman" w:hAnsi="Times New Roman" w:cs="Times New Roman"/>
          <w:sz w:val="28"/>
          <w:szCs w:val="28"/>
          <w:lang w:eastAsia="ru-RU"/>
        </w:rPr>
        <w:t>ирель, Тугач, Кулижа, Ага, Агул</w:t>
      </w:r>
      <w:r w:rsidRPr="00566D6A">
        <w:rPr>
          <w:rFonts w:ascii="Times New Roman" w:eastAsia="Times New Roman" w:hAnsi="Times New Roman" w:cs="Times New Roman"/>
          <w:sz w:val="28"/>
          <w:szCs w:val="28"/>
          <w:lang w:eastAsia="ru-RU"/>
        </w:rPr>
        <w:t>.</w:t>
      </w:r>
    </w:p>
    <w:p w:rsidR="0066718D" w:rsidRPr="00566D6A" w:rsidRDefault="0066718D" w:rsidP="0037542F">
      <w:pPr>
        <w:spacing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b/>
          <w:sz w:val="28"/>
          <w:szCs w:val="28"/>
          <w:lang w:eastAsia="ru-RU"/>
        </w:rPr>
        <w:lastRenderedPageBreak/>
        <w:t>Озеро Пезо.</w:t>
      </w:r>
      <w:r w:rsidRPr="00566D6A">
        <w:rPr>
          <w:rFonts w:ascii="Times New Roman" w:eastAsia="Times New Roman" w:hAnsi="Times New Roman" w:cs="Times New Roman"/>
          <w:sz w:val="28"/>
          <w:szCs w:val="28"/>
          <w:lang w:eastAsia="ru-RU"/>
        </w:rPr>
        <w:t xml:space="preserve">  Озеро находится на юге  Саянского района, граничащее с Курагинский  районом в Канском Белогорье  на высоте 1415 м.   Площадь озера 45 га.Протяженность озера с севера на юг 1000 м, с запада на восток 650 м.</w:t>
      </w:r>
      <w:r w:rsidR="007C6850" w:rsidRPr="00566D6A">
        <w:rPr>
          <w:rFonts w:ascii="Times New Roman" w:eastAsia="Times New Roman" w:hAnsi="Times New Roman" w:cs="Times New Roman"/>
          <w:sz w:val="28"/>
          <w:szCs w:val="28"/>
          <w:lang w:eastAsia="ru-RU"/>
        </w:rPr>
        <w:t>,</w:t>
      </w:r>
      <w:r w:rsidRPr="00566D6A">
        <w:rPr>
          <w:rFonts w:ascii="Times New Roman" w:eastAsia="Times New Roman" w:hAnsi="Times New Roman" w:cs="Times New Roman"/>
          <w:sz w:val="28"/>
          <w:szCs w:val="28"/>
          <w:lang w:eastAsia="ru-RU"/>
        </w:rPr>
        <w:t xml:space="preserve"> из него вытекает река Большое Пезо.</w:t>
      </w:r>
    </w:p>
    <w:p w:rsidR="0066718D" w:rsidRPr="00566D6A" w:rsidRDefault="0066718D" w:rsidP="0037542F">
      <w:pPr>
        <w:spacing w:line="360" w:lineRule="auto"/>
        <w:jc w:val="both"/>
        <w:rPr>
          <w:sz w:val="28"/>
          <w:szCs w:val="28"/>
        </w:rPr>
      </w:pPr>
      <w:r w:rsidRPr="00566D6A">
        <w:rPr>
          <w:noProof/>
          <w:sz w:val="28"/>
          <w:szCs w:val="28"/>
          <w:lang w:eastAsia="ru-RU"/>
        </w:rPr>
        <w:drawing>
          <wp:inline distT="0" distB="0" distL="0" distR="0">
            <wp:extent cx="1858060" cy="1821386"/>
            <wp:effectExtent l="0" t="0" r="0" b="0"/>
            <wp:docPr id="5" name="Рисунок 10" descr="Большое Пез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ольшое Пезо"/>
                    <pic:cNvPicPr>
                      <a:picLocks noChangeAspect="1" noChangeArrowheads="1"/>
                    </pic:cNvPicPr>
                  </pic:nvPicPr>
                  <pic:blipFill>
                    <a:blip r:embed="rId14" cstate="print"/>
                    <a:srcRect/>
                    <a:stretch>
                      <a:fillRect/>
                    </a:stretch>
                  </pic:blipFill>
                  <pic:spPr bwMode="auto">
                    <a:xfrm>
                      <a:off x="0" y="0"/>
                      <a:ext cx="1858333" cy="1821654"/>
                    </a:xfrm>
                    <a:prstGeom prst="rect">
                      <a:avLst/>
                    </a:prstGeom>
                    <a:noFill/>
                    <a:ln w="9525">
                      <a:noFill/>
                      <a:miter lim="800000"/>
                      <a:headEnd/>
                      <a:tailEnd/>
                    </a:ln>
                  </pic:spPr>
                </pic:pic>
              </a:graphicData>
            </a:graphic>
          </wp:inline>
        </w:drawing>
      </w:r>
    </w:p>
    <w:p w:rsidR="0066718D" w:rsidRPr="00566D6A" w:rsidRDefault="0066718D" w:rsidP="0037542F">
      <w:pPr>
        <w:spacing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t>Пейзаж вокруг озера малолесный</w:t>
      </w:r>
      <w:r w:rsidR="005D193D" w:rsidRPr="00566D6A">
        <w:rPr>
          <w:rFonts w:ascii="Times New Roman" w:eastAsia="Times New Roman" w:hAnsi="Times New Roman" w:cs="Times New Roman"/>
          <w:sz w:val="28"/>
          <w:szCs w:val="28"/>
          <w:lang w:eastAsia="ru-RU"/>
        </w:rPr>
        <w:t xml:space="preserve"> </w:t>
      </w:r>
      <w:r w:rsidRPr="00566D6A">
        <w:rPr>
          <w:rFonts w:ascii="Times New Roman" w:eastAsia="Times New Roman" w:hAnsi="Times New Roman" w:cs="Times New Roman"/>
          <w:sz w:val="28"/>
          <w:szCs w:val="28"/>
          <w:lang w:eastAsia="ru-RU"/>
        </w:rPr>
        <w:t>( высокий кедр, куртины, ветки и хвоя от самого низа, поэтому шишки кедра можно срывать прямо руками), большие заросли черемши, которые достигают высотой 40-50 см., травянистая растительность достигает  1.5 м.</w:t>
      </w:r>
    </w:p>
    <w:p w:rsidR="0066718D" w:rsidRPr="00566D6A" w:rsidRDefault="007C6850" w:rsidP="0037542F">
      <w:pPr>
        <w:spacing w:line="360" w:lineRule="auto"/>
        <w:jc w:val="both"/>
        <w:rPr>
          <w:sz w:val="28"/>
          <w:szCs w:val="28"/>
        </w:rPr>
      </w:pPr>
      <w:r w:rsidRPr="00566D6A">
        <w:rPr>
          <w:noProof/>
          <w:sz w:val="28"/>
          <w:szCs w:val="28"/>
          <w:lang w:eastAsia="ru-RU"/>
        </w:rPr>
        <w:drawing>
          <wp:inline distT="0" distB="0" distL="0" distR="0">
            <wp:extent cx="2194560" cy="1822622"/>
            <wp:effectExtent l="0" t="0" r="0" b="0"/>
            <wp:docPr id="11" name="Рисунок 11" descr="_688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6886"/>
                    <pic:cNvPicPr>
                      <a:picLocks noChangeAspect="1" noChangeArrowheads="1"/>
                    </pic:cNvPicPr>
                  </pic:nvPicPr>
                  <pic:blipFill>
                    <a:blip r:embed="rId16" cstate="print"/>
                    <a:srcRect/>
                    <a:stretch>
                      <a:fillRect/>
                    </a:stretch>
                  </pic:blipFill>
                  <pic:spPr bwMode="auto">
                    <a:xfrm>
                      <a:off x="0" y="0"/>
                      <a:ext cx="2194706" cy="1822743"/>
                    </a:xfrm>
                    <a:prstGeom prst="rect">
                      <a:avLst/>
                    </a:prstGeom>
                    <a:noFill/>
                    <a:ln w="9525">
                      <a:noFill/>
                      <a:miter lim="800000"/>
                      <a:headEnd/>
                      <a:tailEnd/>
                    </a:ln>
                  </pic:spPr>
                </pic:pic>
              </a:graphicData>
            </a:graphic>
          </wp:inline>
        </w:drawing>
      </w:r>
      <w:r w:rsidRPr="00566D6A">
        <w:rPr>
          <w:noProof/>
          <w:sz w:val="28"/>
          <w:szCs w:val="28"/>
          <w:lang w:eastAsia="ru-RU"/>
        </w:rPr>
        <w:drawing>
          <wp:inline distT="0" distB="0" distL="0" distR="0">
            <wp:extent cx="2216506" cy="1816571"/>
            <wp:effectExtent l="0" t="0" r="0" b="0"/>
            <wp:docPr id="12" name="Рисунок 12" descr="_687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6870"/>
                    <pic:cNvPicPr>
                      <a:picLocks noChangeAspect="1" noChangeArrowheads="1"/>
                    </pic:cNvPicPr>
                  </pic:nvPicPr>
                  <pic:blipFill>
                    <a:blip r:embed="rId18" cstate="print"/>
                    <a:srcRect/>
                    <a:stretch>
                      <a:fillRect/>
                    </a:stretch>
                  </pic:blipFill>
                  <pic:spPr bwMode="auto">
                    <a:xfrm>
                      <a:off x="0" y="0"/>
                      <a:ext cx="2223770" cy="1822524"/>
                    </a:xfrm>
                    <a:prstGeom prst="rect">
                      <a:avLst/>
                    </a:prstGeom>
                    <a:noFill/>
                    <a:ln w="9525">
                      <a:noFill/>
                      <a:miter lim="800000"/>
                      <a:headEnd/>
                      <a:tailEnd/>
                    </a:ln>
                  </pic:spPr>
                </pic:pic>
              </a:graphicData>
            </a:graphic>
          </wp:inline>
        </w:drawing>
      </w:r>
    </w:p>
    <w:p w:rsidR="0066718D" w:rsidRPr="00566D6A" w:rsidRDefault="0066718D" w:rsidP="0037542F">
      <w:pPr>
        <w:spacing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t xml:space="preserve">Лето короткое.  Период схода льда 20-25 июня. Даже в летний период в логах лежит снег. </w:t>
      </w:r>
    </w:p>
    <w:p w:rsidR="0066718D" w:rsidRPr="00566D6A" w:rsidRDefault="0066718D" w:rsidP="0037542F">
      <w:pPr>
        <w:spacing w:line="360" w:lineRule="auto"/>
        <w:jc w:val="both"/>
        <w:rPr>
          <w:sz w:val="28"/>
          <w:szCs w:val="28"/>
        </w:rPr>
      </w:pPr>
      <w:r w:rsidRPr="00566D6A">
        <w:rPr>
          <w:noProof/>
          <w:sz w:val="28"/>
          <w:szCs w:val="28"/>
          <w:lang w:eastAsia="ru-RU"/>
        </w:rPr>
        <w:drawing>
          <wp:inline distT="0" distB="0" distL="0" distR="0">
            <wp:extent cx="2406650" cy="1631315"/>
            <wp:effectExtent l="19050" t="0" r="0" b="0"/>
            <wp:docPr id="4" name="Рисунок 13" descr="сканирование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ирование0025"/>
                    <pic:cNvPicPr>
                      <a:picLocks noChangeAspect="1" noChangeArrowheads="1"/>
                    </pic:cNvPicPr>
                  </pic:nvPicPr>
                  <pic:blipFill>
                    <a:blip r:embed="rId19" cstate="print"/>
                    <a:srcRect/>
                    <a:stretch>
                      <a:fillRect/>
                    </a:stretch>
                  </pic:blipFill>
                  <pic:spPr bwMode="auto">
                    <a:xfrm>
                      <a:off x="0" y="0"/>
                      <a:ext cx="2406650" cy="1631315"/>
                    </a:xfrm>
                    <a:prstGeom prst="rect">
                      <a:avLst/>
                    </a:prstGeom>
                    <a:noFill/>
                    <a:ln w="9525">
                      <a:noFill/>
                      <a:miter lim="800000"/>
                      <a:headEnd/>
                      <a:tailEnd/>
                    </a:ln>
                  </pic:spPr>
                </pic:pic>
              </a:graphicData>
            </a:graphic>
          </wp:inline>
        </w:drawing>
      </w:r>
    </w:p>
    <w:p w:rsidR="0066718D" w:rsidRPr="00566D6A" w:rsidRDefault="0066718D" w:rsidP="0037542F">
      <w:pPr>
        <w:spacing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lastRenderedPageBreak/>
        <w:t xml:space="preserve">Вокруг Большого Пезинского озера расположено сеть мелких озер.   </w:t>
      </w:r>
      <w:r w:rsidRPr="00566D6A">
        <w:rPr>
          <w:rFonts w:ascii="Times New Roman" w:eastAsia="Times New Roman" w:hAnsi="Times New Roman" w:cs="Times New Roman"/>
          <w:noProof/>
          <w:sz w:val="28"/>
          <w:szCs w:val="28"/>
          <w:lang w:eastAsia="ru-RU"/>
        </w:rPr>
        <w:drawing>
          <wp:inline distT="0" distB="0" distL="0" distR="0">
            <wp:extent cx="2296795" cy="1272540"/>
            <wp:effectExtent l="19050" t="0" r="8255" b="0"/>
            <wp:docPr id="14" name="Рисунок 14" descr="Озерцо под склоном">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зерцо под склоном"/>
                    <pic:cNvPicPr>
                      <a:picLocks noChangeAspect="1" noChangeArrowheads="1"/>
                    </pic:cNvPicPr>
                  </pic:nvPicPr>
                  <pic:blipFill>
                    <a:blip r:embed="rId21" cstate="print"/>
                    <a:srcRect/>
                    <a:stretch>
                      <a:fillRect/>
                    </a:stretch>
                  </pic:blipFill>
                  <pic:spPr bwMode="auto">
                    <a:xfrm>
                      <a:off x="0" y="0"/>
                      <a:ext cx="2296795" cy="1272540"/>
                    </a:xfrm>
                    <a:prstGeom prst="rect">
                      <a:avLst/>
                    </a:prstGeom>
                    <a:noFill/>
                    <a:ln w="9525">
                      <a:noFill/>
                      <a:miter lim="800000"/>
                      <a:headEnd/>
                      <a:tailEnd/>
                    </a:ln>
                  </pic:spPr>
                </pic:pic>
              </a:graphicData>
            </a:graphic>
          </wp:inline>
        </w:drawing>
      </w:r>
    </w:p>
    <w:p w:rsidR="0066718D" w:rsidRPr="00566D6A" w:rsidRDefault="0066718D" w:rsidP="0037542F">
      <w:pPr>
        <w:spacing w:line="360" w:lineRule="auto"/>
        <w:ind w:firstLine="708"/>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t>В окрестностях обитает популяция северного оленя (более крупного размера), марал, лось, медведь</w:t>
      </w:r>
      <w:r w:rsidR="004B5DA8" w:rsidRPr="00566D6A">
        <w:rPr>
          <w:rFonts w:ascii="Times New Roman" w:eastAsia="Times New Roman" w:hAnsi="Times New Roman" w:cs="Times New Roman"/>
          <w:sz w:val="28"/>
          <w:szCs w:val="28"/>
          <w:lang w:eastAsia="ru-RU"/>
        </w:rPr>
        <w:t xml:space="preserve"> </w:t>
      </w:r>
      <w:r w:rsidRPr="00566D6A">
        <w:rPr>
          <w:rFonts w:ascii="Times New Roman" w:eastAsia="Times New Roman" w:hAnsi="Times New Roman" w:cs="Times New Roman"/>
          <w:sz w:val="28"/>
          <w:szCs w:val="28"/>
          <w:lang w:eastAsia="ru-RU"/>
        </w:rPr>
        <w:t>( выходит из тайги в горы на откорм в летний период),</w:t>
      </w:r>
      <w:r w:rsidR="004B5DA8" w:rsidRPr="00566D6A">
        <w:rPr>
          <w:rFonts w:ascii="Times New Roman" w:eastAsia="Times New Roman" w:hAnsi="Times New Roman" w:cs="Times New Roman"/>
          <w:sz w:val="28"/>
          <w:szCs w:val="28"/>
          <w:lang w:eastAsia="ru-RU"/>
        </w:rPr>
        <w:t xml:space="preserve"> </w:t>
      </w:r>
      <w:r w:rsidRPr="00566D6A">
        <w:rPr>
          <w:rFonts w:ascii="Times New Roman" w:eastAsia="Times New Roman" w:hAnsi="Times New Roman" w:cs="Times New Roman"/>
          <w:sz w:val="28"/>
          <w:szCs w:val="28"/>
          <w:lang w:eastAsia="ru-RU"/>
        </w:rPr>
        <w:t>рассомаха, соболь, волк. Из ценных лекарственных растений во всех ключах встречается Золотой Корень</w:t>
      </w:r>
      <w:r w:rsidR="004B5DA8" w:rsidRPr="00566D6A">
        <w:rPr>
          <w:rFonts w:ascii="Times New Roman" w:eastAsia="Times New Roman" w:hAnsi="Times New Roman" w:cs="Times New Roman"/>
          <w:sz w:val="28"/>
          <w:szCs w:val="28"/>
          <w:lang w:eastAsia="ru-RU"/>
        </w:rPr>
        <w:t xml:space="preserve"> </w:t>
      </w:r>
      <w:r w:rsidRPr="00566D6A">
        <w:rPr>
          <w:rFonts w:ascii="Times New Roman" w:eastAsia="Times New Roman" w:hAnsi="Times New Roman" w:cs="Times New Roman"/>
          <w:sz w:val="28"/>
          <w:szCs w:val="28"/>
          <w:lang w:eastAsia="ru-RU"/>
        </w:rPr>
        <w:t>(Родиолла</w:t>
      </w:r>
      <w:r w:rsidR="004B5DA8" w:rsidRPr="00566D6A">
        <w:rPr>
          <w:rFonts w:ascii="Times New Roman" w:eastAsia="Times New Roman" w:hAnsi="Times New Roman" w:cs="Times New Roman"/>
          <w:sz w:val="28"/>
          <w:szCs w:val="28"/>
          <w:lang w:eastAsia="ru-RU"/>
        </w:rPr>
        <w:t xml:space="preserve"> </w:t>
      </w:r>
      <w:r w:rsidRPr="00566D6A">
        <w:rPr>
          <w:rFonts w:ascii="Times New Roman" w:eastAsia="Times New Roman" w:hAnsi="Times New Roman" w:cs="Times New Roman"/>
          <w:sz w:val="28"/>
          <w:szCs w:val="28"/>
          <w:lang w:eastAsia="ru-RU"/>
        </w:rPr>
        <w:t>Розовая). Маралий Корень</w:t>
      </w:r>
      <w:r w:rsidR="004B5DA8" w:rsidRPr="00566D6A">
        <w:rPr>
          <w:rFonts w:ascii="Times New Roman" w:eastAsia="Times New Roman" w:hAnsi="Times New Roman" w:cs="Times New Roman"/>
          <w:sz w:val="28"/>
          <w:szCs w:val="28"/>
          <w:lang w:eastAsia="ru-RU"/>
        </w:rPr>
        <w:t xml:space="preserve"> </w:t>
      </w:r>
      <w:r w:rsidRPr="00566D6A">
        <w:rPr>
          <w:rFonts w:ascii="Times New Roman" w:eastAsia="Times New Roman" w:hAnsi="Times New Roman" w:cs="Times New Roman"/>
          <w:sz w:val="28"/>
          <w:szCs w:val="28"/>
          <w:lang w:eastAsia="ru-RU"/>
        </w:rPr>
        <w:t xml:space="preserve">(Левзея). На расстоянии  5 км от Большого Пезо расположена гора Зарод </w:t>
      </w:r>
      <w:r w:rsidR="007C6850" w:rsidRPr="00566D6A">
        <w:rPr>
          <w:rFonts w:ascii="Times New Roman" w:eastAsia="Times New Roman" w:hAnsi="Times New Roman" w:cs="Times New Roman"/>
          <w:sz w:val="28"/>
          <w:szCs w:val="28"/>
          <w:lang w:eastAsia="ru-RU"/>
        </w:rPr>
        <w:t>(</w:t>
      </w:r>
      <w:r w:rsidRPr="00566D6A">
        <w:rPr>
          <w:rFonts w:ascii="Times New Roman" w:eastAsia="Times New Roman" w:hAnsi="Times New Roman" w:cs="Times New Roman"/>
          <w:sz w:val="28"/>
          <w:szCs w:val="28"/>
          <w:lang w:eastAsia="ru-RU"/>
        </w:rPr>
        <w:t>н</w:t>
      </w:r>
      <w:r w:rsidR="007C6850" w:rsidRPr="00566D6A">
        <w:rPr>
          <w:rFonts w:ascii="Times New Roman" w:eastAsia="Times New Roman" w:hAnsi="Times New Roman" w:cs="Times New Roman"/>
          <w:sz w:val="28"/>
          <w:szCs w:val="28"/>
          <w:lang w:eastAsia="ru-RU"/>
        </w:rPr>
        <w:t xml:space="preserve">апоминающая форму </w:t>
      </w:r>
      <w:r w:rsidRPr="00566D6A">
        <w:rPr>
          <w:rFonts w:ascii="Times New Roman" w:eastAsia="Times New Roman" w:hAnsi="Times New Roman" w:cs="Times New Roman"/>
          <w:sz w:val="28"/>
          <w:szCs w:val="28"/>
          <w:lang w:eastAsia="ru-RU"/>
        </w:rPr>
        <w:t>стога сена) 1862м над уровнем моря.</w:t>
      </w:r>
    </w:p>
    <w:p w:rsidR="005D193D" w:rsidRPr="00566D6A" w:rsidRDefault="005D193D" w:rsidP="0037542F">
      <w:pPr>
        <w:tabs>
          <w:tab w:val="left" w:pos="1245"/>
        </w:tabs>
        <w:spacing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tab/>
      </w:r>
      <w:r w:rsidR="0066718D" w:rsidRPr="00566D6A">
        <w:rPr>
          <w:rFonts w:ascii="Times New Roman" w:eastAsia="Times New Roman" w:hAnsi="Times New Roman" w:cs="Times New Roman"/>
          <w:sz w:val="28"/>
          <w:szCs w:val="28"/>
          <w:lang w:eastAsia="ru-RU"/>
        </w:rPr>
        <w:t xml:space="preserve">Реки и озера Саянской земли изумительны своей красотой. Своими прелестями влекут человека к себе, давая возможность осуществлять пешие, водные маршруты по их изучению.  </w:t>
      </w:r>
    </w:p>
    <w:p w:rsidR="00EF70E4" w:rsidRPr="00566D6A" w:rsidRDefault="005D193D" w:rsidP="0037542F">
      <w:pPr>
        <w:tabs>
          <w:tab w:val="left" w:pos="1245"/>
        </w:tabs>
        <w:spacing w:line="360" w:lineRule="auto"/>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tab/>
      </w:r>
      <w:r w:rsidR="00AF4890" w:rsidRPr="00566D6A">
        <w:rPr>
          <w:rFonts w:ascii="Times New Roman" w:eastAsia="Times New Roman" w:hAnsi="Times New Roman" w:cs="Times New Roman"/>
          <w:sz w:val="28"/>
          <w:szCs w:val="28"/>
          <w:lang w:eastAsia="ru-RU"/>
        </w:rPr>
        <w:t xml:space="preserve">Вблизи населенных пунктов района имеются озера, которые являются место популярного отдыха как жителей всей Восточной зоны Красноярского кроаяч, так и туристов из других регионов страны. </w:t>
      </w:r>
    </w:p>
    <w:p w:rsidR="008626C9" w:rsidRPr="00566D6A" w:rsidRDefault="008626C9" w:rsidP="0037542F">
      <w:pPr>
        <w:spacing w:after="0" w:line="360" w:lineRule="auto"/>
        <w:ind w:firstLine="708"/>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b/>
          <w:sz w:val="28"/>
          <w:szCs w:val="28"/>
          <w:lang w:eastAsia="ru-RU"/>
        </w:rPr>
        <w:t>Озеро Арбайское</w:t>
      </w:r>
      <w:r w:rsidR="005D193D" w:rsidRPr="00566D6A">
        <w:rPr>
          <w:rFonts w:ascii="Times New Roman" w:eastAsia="Times New Roman" w:hAnsi="Times New Roman" w:cs="Times New Roman"/>
          <w:b/>
          <w:sz w:val="28"/>
          <w:szCs w:val="28"/>
          <w:lang w:eastAsia="ru-RU"/>
        </w:rPr>
        <w:t xml:space="preserve"> </w:t>
      </w:r>
      <w:r w:rsidRPr="00566D6A">
        <w:rPr>
          <w:rFonts w:ascii="Times New Roman" w:eastAsia="Times New Roman" w:hAnsi="Times New Roman" w:cs="Times New Roman"/>
          <w:sz w:val="28"/>
          <w:szCs w:val="28"/>
          <w:lang w:eastAsia="ru-RU"/>
        </w:rPr>
        <w:t xml:space="preserve">берет свое начало в реке Арбайчик. Плавный водный поток вдруг вскипает на поворот, затем утихает и снова течет в безмятежности ивового окружения. Место это очень красивое: озеро подковой «обнимает» поселок, подкову делят на три части два мостика, на которых теснятся рыбаки. Та часть озера, что понемногу цветет, опутана рыболовными сетями, а в чистой воде плещутся отдыхающие. Из озера бурным водопадом через узкий каменный провал вытекает река. В пене и бурунах водопада, держась за веревки, вращаются любители природного массажа и адреналина. Держась за веревки, которыми оборудованы прибрежные кусты и деревья, охотники за адреналином погружаются в воду даже с головой. Крики и радостные возгласы отдыхающих перекрывают </w:t>
      </w:r>
      <w:r w:rsidRPr="00566D6A">
        <w:rPr>
          <w:rFonts w:ascii="Times New Roman" w:eastAsia="Times New Roman" w:hAnsi="Times New Roman" w:cs="Times New Roman"/>
          <w:sz w:val="28"/>
          <w:szCs w:val="28"/>
          <w:lang w:eastAsia="ru-RU"/>
        </w:rPr>
        <w:lastRenderedPageBreak/>
        <w:t xml:space="preserve">довольно сильный шум водопада. Купание здесь - занятие, конечно, не для малодушных. </w:t>
      </w:r>
      <w:r w:rsidR="00AF4890" w:rsidRPr="00566D6A">
        <w:rPr>
          <w:rFonts w:ascii="Times New Roman" w:eastAsia="Times New Roman" w:hAnsi="Times New Roman" w:cs="Times New Roman"/>
          <w:sz w:val="28"/>
          <w:szCs w:val="28"/>
          <w:lang w:eastAsia="ru-RU"/>
        </w:rPr>
        <w:t>З</w:t>
      </w:r>
      <w:r w:rsidRPr="00566D6A">
        <w:rPr>
          <w:rFonts w:ascii="Times New Roman" w:eastAsia="Times New Roman" w:hAnsi="Times New Roman" w:cs="Times New Roman"/>
          <w:sz w:val="28"/>
          <w:szCs w:val="28"/>
          <w:lang w:eastAsia="ru-RU"/>
        </w:rPr>
        <w:t xml:space="preserve">доровая встряска всего организма обеспечена, как утверждают принявшие здесь экстремальные водные процедуры. </w:t>
      </w:r>
    </w:p>
    <w:p w:rsidR="008626C9" w:rsidRPr="00566D6A" w:rsidRDefault="008626C9" w:rsidP="0037542F">
      <w:pPr>
        <w:spacing w:after="0" w:line="360" w:lineRule="auto"/>
        <w:jc w:val="both"/>
        <w:rPr>
          <w:rFonts w:ascii="Times New Roman" w:eastAsia="Times New Roman" w:hAnsi="Times New Roman" w:cs="Times New Roman"/>
          <w:sz w:val="28"/>
          <w:szCs w:val="28"/>
          <w:lang w:eastAsia="ru-RU"/>
        </w:rPr>
      </w:pPr>
    </w:p>
    <w:p w:rsidR="008626C9" w:rsidRPr="00566D6A" w:rsidRDefault="008626C9"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noProof/>
          <w:sz w:val="28"/>
          <w:szCs w:val="28"/>
          <w:lang w:eastAsia="ru-RU"/>
        </w:rPr>
        <w:drawing>
          <wp:inline distT="0" distB="0" distL="0" distR="0">
            <wp:extent cx="2809875" cy="2111806"/>
            <wp:effectExtent l="19050" t="0" r="9525" b="0"/>
            <wp:docPr id="2" name="Рисунок 4" descr="87689-ea32533c237a5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7689-ea32533c237a54a8.jpg"/>
                    <pic:cNvPicPr>
                      <a:picLocks noChangeAspect="1" noChangeArrowheads="1"/>
                    </pic:cNvPicPr>
                  </pic:nvPicPr>
                  <pic:blipFill>
                    <a:blip r:embed="rId22" cstate="print"/>
                    <a:srcRect/>
                    <a:stretch>
                      <a:fillRect/>
                    </a:stretch>
                  </pic:blipFill>
                  <pic:spPr bwMode="auto">
                    <a:xfrm>
                      <a:off x="0" y="0"/>
                      <a:ext cx="2809875" cy="2111806"/>
                    </a:xfrm>
                    <a:prstGeom prst="rect">
                      <a:avLst/>
                    </a:prstGeom>
                    <a:noFill/>
                    <a:ln w="9525">
                      <a:noFill/>
                      <a:miter lim="800000"/>
                      <a:headEnd/>
                      <a:tailEnd/>
                    </a:ln>
                  </pic:spPr>
                </pic:pic>
              </a:graphicData>
            </a:graphic>
          </wp:inline>
        </w:drawing>
      </w:r>
      <w:r w:rsidRPr="00566D6A">
        <w:rPr>
          <w:rFonts w:ascii="Times New Roman" w:hAnsi="Times New Roman" w:cs="Times New Roman"/>
          <w:noProof/>
          <w:sz w:val="28"/>
          <w:szCs w:val="28"/>
          <w:lang w:eastAsia="ru-RU"/>
        </w:rPr>
        <w:drawing>
          <wp:inline distT="0" distB="0" distL="0" distR="0">
            <wp:extent cx="2809875" cy="2116224"/>
            <wp:effectExtent l="19050" t="0" r="9525" b="0"/>
            <wp:docPr id="7" name="Рисунок 6" descr="87693-11900e6ea73483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7693-11900e6ea73483cf.jpg"/>
                    <pic:cNvPicPr>
                      <a:picLocks noChangeAspect="1" noChangeArrowheads="1"/>
                    </pic:cNvPicPr>
                  </pic:nvPicPr>
                  <pic:blipFill>
                    <a:blip r:embed="rId23" cstate="print"/>
                    <a:srcRect/>
                    <a:stretch>
                      <a:fillRect/>
                    </a:stretch>
                  </pic:blipFill>
                  <pic:spPr bwMode="auto">
                    <a:xfrm>
                      <a:off x="0" y="0"/>
                      <a:ext cx="2809875" cy="2116224"/>
                    </a:xfrm>
                    <a:prstGeom prst="rect">
                      <a:avLst/>
                    </a:prstGeom>
                    <a:noFill/>
                    <a:ln w="9525">
                      <a:noFill/>
                      <a:miter lim="800000"/>
                      <a:headEnd/>
                      <a:tailEnd/>
                    </a:ln>
                  </pic:spPr>
                </pic:pic>
              </a:graphicData>
            </a:graphic>
          </wp:inline>
        </w:drawing>
      </w:r>
    </w:p>
    <w:p w:rsidR="008626C9" w:rsidRPr="00566D6A" w:rsidRDefault="008626C9" w:rsidP="0037542F">
      <w:pPr>
        <w:spacing w:after="0" w:line="360" w:lineRule="auto"/>
        <w:jc w:val="both"/>
        <w:rPr>
          <w:rFonts w:ascii="Times New Roman" w:hAnsi="Times New Roman" w:cs="Times New Roman"/>
          <w:sz w:val="28"/>
          <w:szCs w:val="28"/>
        </w:rPr>
      </w:pPr>
    </w:p>
    <w:p w:rsidR="008626C9" w:rsidRPr="00566D6A" w:rsidRDefault="008626C9"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Озеро Тинское</w:t>
      </w:r>
      <w:r w:rsidRPr="00566D6A">
        <w:rPr>
          <w:rFonts w:ascii="Times New Roman" w:hAnsi="Times New Roman" w:cs="Times New Roman"/>
          <w:sz w:val="28"/>
          <w:szCs w:val="28"/>
        </w:rPr>
        <w:t xml:space="preserve"> берет свое начало в реке Тине. Заканчивается озеро двухметровым водопадом,  местом для купания и отдыха находится в живописном месте Саянского района в окрестностях д. Тинской.</w:t>
      </w:r>
    </w:p>
    <w:p w:rsidR="008626C9" w:rsidRPr="00566D6A" w:rsidRDefault="008626C9" w:rsidP="0037542F">
      <w:pPr>
        <w:spacing w:after="0" w:line="360" w:lineRule="auto"/>
        <w:jc w:val="both"/>
        <w:rPr>
          <w:rFonts w:ascii="Times New Roman" w:hAnsi="Times New Roman" w:cs="Times New Roman"/>
          <w:sz w:val="28"/>
          <w:szCs w:val="28"/>
        </w:rPr>
      </w:pPr>
    </w:p>
    <w:p w:rsidR="008626C9" w:rsidRPr="00566D6A" w:rsidRDefault="008626C9" w:rsidP="0037542F">
      <w:pPr>
        <w:spacing w:after="0" w:line="360" w:lineRule="auto"/>
        <w:jc w:val="both"/>
        <w:rPr>
          <w:rFonts w:ascii="Times New Roman" w:hAnsi="Times New Roman" w:cs="Times New Roman"/>
          <w:sz w:val="28"/>
          <w:szCs w:val="28"/>
        </w:rPr>
      </w:pPr>
      <w:r w:rsidRPr="00566D6A">
        <w:rPr>
          <w:noProof/>
          <w:sz w:val="28"/>
          <w:szCs w:val="28"/>
          <w:lang w:eastAsia="ru-RU"/>
        </w:rPr>
        <w:drawing>
          <wp:inline distT="0" distB="0" distL="0" distR="0">
            <wp:extent cx="2647950" cy="1486161"/>
            <wp:effectExtent l="19050" t="0" r="0" b="0"/>
            <wp:docPr id="13" name="Рисунок 13" descr="http://leopard.3dn.ru/_ph/30/88457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eopard.3dn.ru/_ph/30/884578584.jpg"/>
                    <pic:cNvPicPr>
                      <a:picLocks noChangeAspect="1" noChangeArrowheads="1"/>
                    </pic:cNvPicPr>
                  </pic:nvPicPr>
                  <pic:blipFill>
                    <a:blip r:embed="rId24" cstate="print"/>
                    <a:srcRect/>
                    <a:stretch>
                      <a:fillRect/>
                    </a:stretch>
                  </pic:blipFill>
                  <pic:spPr bwMode="auto">
                    <a:xfrm>
                      <a:off x="0" y="0"/>
                      <a:ext cx="2648199" cy="1486301"/>
                    </a:xfrm>
                    <a:prstGeom prst="rect">
                      <a:avLst/>
                    </a:prstGeom>
                    <a:noFill/>
                    <a:ln w="9525">
                      <a:noFill/>
                      <a:miter lim="800000"/>
                      <a:headEnd/>
                      <a:tailEnd/>
                    </a:ln>
                  </pic:spPr>
                </pic:pic>
              </a:graphicData>
            </a:graphic>
          </wp:inline>
        </w:drawing>
      </w:r>
      <w:r w:rsidRPr="00566D6A">
        <w:rPr>
          <w:noProof/>
          <w:sz w:val="28"/>
          <w:szCs w:val="28"/>
          <w:lang w:eastAsia="ru-RU"/>
        </w:rPr>
        <w:drawing>
          <wp:inline distT="0" distB="0" distL="0" distR="0">
            <wp:extent cx="2771775" cy="1992213"/>
            <wp:effectExtent l="19050" t="0" r="9525" b="0"/>
            <wp:docPr id="3" name="Рисунок 10" descr="http://cs620130.vk.me/v620130036/a351/vZmTJKVT-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620130.vk.me/v620130036/a351/vZmTJKVT-Qw.jpg"/>
                    <pic:cNvPicPr>
                      <a:picLocks noChangeAspect="1" noChangeArrowheads="1"/>
                    </pic:cNvPicPr>
                  </pic:nvPicPr>
                  <pic:blipFill>
                    <a:blip r:embed="rId25" cstate="print"/>
                    <a:srcRect/>
                    <a:stretch>
                      <a:fillRect/>
                    </a:stretch>
                  </pic:blipFill>
                  <pic:spPr bwMode="auto">
                    <a:xfrm>
                      <a:off x="0" y="0"/>
                      <a:ext cx="2771775" cy="1992213"/>
                    </a:xfrm>
                    <a:prstGeom prst="rect">
                      <a:avLst/>
                    </a:prstGeom>
                    <a:noFill/>
                    <a:ln w="9525">
                      <a:noFill/>
                      <a:miter lim="800000"/>
                      <a:headEnd/>
                      <a:tailEnd/>
                    </a:ln>
                  </pic:spPr>
                </pic:pic>
              </a:graphicData>
            </a:graphic>
          </wp:inline>
        </w:drawing>
      </w:r>
    </w:p>
    <w:p w:rsidR="008626C9" w:rsidRPr="00566D6A" w:rsidRDefault="008626C9" w:rsidP="0037542F">
      <w:pPr>
        <w:spacing w:after="0" w:line="360" w:lineRule="auto"/>
        <w:ind w:left="360"/>
        <w:jc w:val="both"/>
        <w:rPr>
          <w:rFonts w:ascii="Times New Roman" w:hAnsi="Times New Roman" w:cs="Times New Roman"/>
          <w:b/>
          <w:sz w:val="28"/>
          <w:szCs w:val="28"/>
        </w:rPr>
      </w:pP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1.1.1.7. Органы власти в сфере туризма в муниципальном образовании</w:t>
      </w:r>
    </w:p>
    <w:p w:rsidR="00AF4890" w:rsidRPr="00566D6A" w:rsidRDefault="00553A6C"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МКУ </w:t>
      </w:r>
      <w:r w:rsidR="00AD246A" w:rsidRPr="00566D6A">
        <w:rPr>
          <w:rFonts w:ascii="Times New Roman" w:hAnsi="Times New Roman" w:cs="Times New Roman"/>
          <w:sz w:val="28"/>
          <w:szCs w:val="28"/>
        </w:rPr>
        <w:t>Отдел культуры администрации Саянского района</w:t>
      </w:r>
      <w:r w:rsidR="00AF4890" w:rsidRPr="00566D6A">
        <w:rPr>
          <w:rFonts w:ascii="Times New Roman" w:hAnsi="Times New Roman" w:cs="Times New Roman"/>
          <w:sz w:val="28"/>
          <w:szCs w:val="28"/>
        </w:rPr>
        <w:t xml:space="preserve">. </w:t>
      </w:r>
    </w:p>
    <w:p w:rsidR="00AF4890" w:rsidRPr="00566D6A" w:rsidRDefault="00AF489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Руководитель отдела - Гончарова Светлана Анатольевна. </w:t>
      </w:r>
    </w:p>
    <w:p w:rsidR="00783C69" w:rsidRPr="00566D6A" w:rsidRDefault="00AF489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Тел. 8(39142)21 45 0.</w:t>
      </w:r>
    </w:p>
    <w:p w:rsidR="00AF4890" w:rsidRPr="00566D6A" w:rsidRDefault="00AF489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Специалист по туризму – Козлова Елена Валериевна 8(923)3626902</w:t>
      </w:r>
    </w:p>
    <w:p w:rsidR="00AF4890" w:rsidRPr="00566D6A" w:rsidRDefault="00AF489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lastRenderedPageBreak/>
        <w:t>Сайт отдела с полной информацией по туризму в Саянском районе находится в разработке.</w:t>
      </w:r>
    </w:p>
    <w:p w:rsidR="00553A6C" w:rsidRPr="00566D6A" w:rsidRDefault="00553A6C" w:rsidP="0037542F">
      <w:pPr>
        <w:spacing w:after="0" w:line="360" w:lineRule="auto"/>
        <w:jc w:val="both"/>
        <w:rPr>
          <w:rFonts w:ascii="Times New Roman" w:hAnsi="Times New Roman" w:cs="Times New Roman"/>
          <w:b/>
          <w:sz w:val="28"/>
          <w:szCs w:val="28"/>
        </w:rPr>
      </w:pP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1.1.1.8. Знаменитые уроженцы</w:t>
      </w:r>
    </w:p>
    <w:p w:rsidR="00AD246A" w:rsidRPr="00566D6A" w:rsidRDefault="00AD246A" w:rsidP="0037542F">
      <w:pPr>
        <w:spacing w:after="0" w:line="360" w:lineRule="auto"/>
        <w:jc w:val="both"/>
        <w:rPr>
          <w:rFonts w:ascii="Times New Roman" w:eastAsia="Calibri" w:hAnsi="Times New Roman" w:cs="Times New Roman"/>
          <w:b/>
          <w:sz w:val="28"/>
          <w:szCs w:val="28"/>
        </w:rPr>
      </w:pPr>
      <w:r w:rsidRPr="00566D6A">
        <w:rPr>
          <w:rFonts w:ascii="Times New Roman" w:eastAsia="Calibri" w:hAnsi="Times New Roman" w:cs="Times New Roman"/>
          <w:b/>
          <w:sz w:val="28"/>
          <w:szCs w:val="28"/>
        </w:rPr>
        <w:t>Герои Советского Союза и полные кавалеры ордена Славы</w:t>
      </w:r>
    </w:p>
    <w:p w:rsidR="00AD246A" w:rsidRPr="00566D6A" w:rsidRDefault="00AD246A" w:rsidP="0037542F">
      <w:pPr>
        <w:spacing w:after="0" w:line="360" w:lineRule="auto"/>
        <w:jc w:val="both"/>
        <w:rPr>
          <w:rFonts w:ascii="Times New Roman" w:eastAsia="Calibri" w:hAnsi="Times New Roman" w:cs="Times New Roman"/>
          <w:b/>
          <w:sz w:val="28"/>
          <w:szCs w:val="28"/>
        </w:rPr>
      </w:pPr>
      <w:r w:rsidRPr="00566D6A">
        <w:rPr>
          <w:rFonts w:ascii="Times New Roman" w:eastAsia="Calibri" w:hAnsi="Times New Roman" w:cs="Times New Roman"/>
          <w:b/>
          <w:sz w:val="28"/>
          <w:szCs w:val="28"/>
        </w:rPr>
        <w:t xml:space="preserve">Ковалев Николай Николаевич    </w:t>
      </w:r>
    </w:p>
    <w:p w:rsidR="00AD246A" w:rsidRPr="00566D6A" w:rsidRDefault="00AD246A" w:rsidP="0037542F">
      <w:pPr>
        <w:spacing w:after="0" w:line="360" w:lineRule="auto"/>
        <w:jc w:val="both"/>
        <w:rPr>
          <w:rFonts w:ascii="Times New Roman" w:eastAsia="Calibri" w:hAnsi="Times New Roman" w:cs="Times New Roman"/>
          <w:sz w:val="28"/>
          <w:szCs w:val="28"/>
        </w:rPr>
      </w:pPr>
      <w:r w:rsidRPr="00566D6A">
        <w:rPr>
          <w:rFonts w:ascii="Arial" w:eastAsia="Times New Roman" w:hAnsi="Arial" w:cs="Arial"/>
          <w:b/>
          <w:bCs/>
          <w:noProof/>
          <w:kern w:val="36"/>
          <w:sz w:val="28"/>
          <w:szCs w:val="28"/>
          <w:lang w:eastAsia="ru-RU"/>
        </w:rPr>
        <w:drawing>
          <wp:inline distT="0" distB="0" distL="0" distR="0">
            <wp:extent cx="1911985" cy="2735580"/>
            <wp:effectExtent l="19050" t="0" r="0" b="0"/>
            <wp:docPr id="6" name="Рисунок 2" descr="http://region.krasu.ru/files/slide0054_imag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gion.krasu.ru/files/slide0054_image491.jpg"/>
                    <pic:cNvPicPr>
                      <a:picLocks noChangeAspect="1" noChangeArrowheads="1"/>
                    </pic:cNvPicPr>
                  </pic:nvPicPr>
                  <pic:blipFill>
                    <a:blip r:embed="rId26" cstate="print"/>
                    <a:srcRect/>
                    <a:stretch>
                      <a:fillRect/>
                    </a:stretch>
                  </pic:blipFill>
                  <pic:spPr bwMode="auto">
                    <a:xfrm>
                      <a:off x="0" y="0"/>
                      <a:ext cx="1911985" cy="2735580"/>
                    </a:xfrm>
                    <a:prstGeom prst="rect">
                      <a:avLst/>
                    </a:prstGeom>
                    <a:noFill/>
                    <a:ln w="9525">
                      <a:noFill/>
                      <a:miter lim="800000"/>
                      <a:headEnd/>
                      <a:tailEnd/>
                    </a:ln>
                  </pic:spPr>
                </pic:pic>
              </a:graphicData>
            </a:graphic>
          </wp:inline>
        </w:drawing>
      </w:r>
    </w:p>
    <w:p w:rsidR="00AD246A" w:rsidRPr="00566D6A" w:rsidRDefault="00553A6C" w:rsidP="0037542F">
      <w:pPr>
        <w:spacing w:after="0" w:line="360" w:lineRule="auto"/>
        <w:jc w:val="both"/>
        <w:rPr>
          <w:rFonts w:ascii="Times New Roman" w:eastAsia="Calibri" w:hAnsi="Times New Roman" w:cs="Times New Roman"/>
          <w:b/>
          <w:sz w:val="28"/>
          <w:szCs w:val="28"/>
        </w:rPr>
      </w:pPr>
      <w:r w:rsidRPr="00566D6A">
        <w:rPr>
          <w:rFonts w:ascii="Times New Roman" w:eastAsia="Calibri" w:hAnsi="Times New Roman" w:cs="Times New Roman"/>
          <w:sz w:val="28"/>
          <w:szCs w:val="28"/>
        </w:rPr>
        <w:t xml:space="preserve">годы жизни  - </w:t>
      </w:r>
      <w:r w:rsidR="00AD246A" w:rsidRPr="00566D6A">
        <w:rPr>
          <w:rFonts w:ascii="Times New Roman" w:eastAsia="Calibri" w:hAnsi="Times New Roman" w:cs="Times New Roman"/>
          <w:b/>
          <w:sz w:val="28"/>
          <w:szCs w:val="28"/>
        </w:rPr>
        <w:t>1914 г. - 1986 г.</w:t>
      </w:r>
    </w:p>
    <w:p w:rsidR="00AD246A" w:rsidRPr="00566D6A" w:rsidRDefault="00AD246A" w:rsidP="0037542F">
      <w:pPr>
        <w:spacing w:after="0" w:line="360" w:lineRule="auto"/>
        <w:jc w:val="both"/>
        <w:rPr>
          <w:rFonts w:ascii="Times New Roman" w:eastAsia="Calibri" w:hAnsi="Times New Roman" w:cs="Times New Roman"/>
          <w:b/>
          <w:sz w:val="28"/>
          <w:szCs w:val="28"/>
          <w:u w:val="single"/>
        </w:rPr>
      </w:pPr>
      <w:r w:rsidRPr="00566D6A">
        <w:rPr>
          <w:rFonts w:ascii="Times New Roman" w:eastAsia="Calibri" w:hAnsi="Times New Roman" w:cs="Times New Roman"/>
          <w:sz w:val="28"/>
          <w:szCs w:val="28"/>
        </w:rPr>
        <w:t>На фронтах Великой Отечественной войны с июня 1941 года. Младший сержант, командир отделения противотанковых ружей, 75-го стрелкового полка 31- й стрелковой дивизии (46 – я армия, Степной фронт). 27.09.1943 года отличился при форсировании Днепра в районе с. Сошиновка, Верхнеднепровский район, Днепропетвской области, в боях за плацдарм. Звание Героя Советского Союза присвоено Указом Президиума Верховного Совета СССР от 22 февраля 1944 года. Награжден орденом Ленина, Отечественной войны 1 –й степени, медалью «Золотая звезда», медалями. Памятный знак установлен на здании Тинского сельсовета, д. Тинская, ул. Ковалева, д.1, Саянского района, Красноярского края, 09.05.2014 года</w:t>
      </w:r>
    </w:p>
    <w:p w:rsidR="00AD246A" w:rsidRPr="00566D6A" w:rsidRDefault="00AD246A" w:rsidP="0037542F">
      <w:pPr>
        <w:spacing w:after="0" w:line="360" w:lineRule="auto"/>
        <w:jc w:val="both"/>
        <w:rPr>
          <w:rFonts w:ascii="Times New Roman" w:eastAsia="Calibri" w:hAnsi="Times New Roman" w:cs="Times New Roman"/>
          <w:b/>
          <w:sz w:val="28"/>
          <w:szCs w:val="28"/>
          <w:u w:val="single"/>
        </w:rPr>
      </w:pPr>
    </w:p>
    <w:p w:rsidR="005D193D" w:rsidRPr="00566D6A" w:rsidRDefault="005D193D" w:rsidP="0037542F">
      <w:pPr>
        <w:spacing w:line="360" w:lineRule="auto"/>
        <w:jc w:val="both"/>
        <w:rPr>
          <w:rFonts w:ascii="Times New Roman" w:eastAsia="Calibri" w:hAnsi="Times New Roman" w:cs="Times New Roman"/>
          <w:b/>
          <w:sz w:val="28"/>
          <w:szCs w:val="28"/>
        </w:rPr>
      </w:pPr>
    </w:p>
    <w:p w:rsidR="005D193D" w:rsidRPr="00566D6A" w:rsidRDefault="005D193D" w:rsidP="0037542F">
      <w:pPr>
        <w:spacing w:line="360" w:lineRule="auto"/>
        <w:jc w:val="both"/>
        <w:rPr>
          <w:rFonts w:ascii="Times New Roman" w:eastAsia="Calibri" w:hAnsi="Times New Roman" w:cs="Times New Roman"/>
          <w:b/>
          <w:sz w:val="28"/>
          <w:szCs w:val="28"/>
        </w:rPr>
      </w:pPr>
    </w:p>
    <w:p w:rsidR="00AD246A" w:rsidRPr="00566D6A" w:rsidRDefault="00AD246A" w:rsidP="0037542F">
      <w:pPr>
        <w:spacing w:line="360" w:lineRule="auto"/>
        <w:jc w:val="both"/>
        <w:rPr>
          <w:rFonts w:ascii="Times New Roman" w:eastAsia="Calibri" w:hAnsi="Times New Roman" w:cs="Times New Roman"/>
          <w:b/>
          <w:sz w:val="28"/>
          <w:szCs w:val="28"/>
        </w:rPr>
      </w:pPr>
      <w:r w:rsidRPr="00566D6A">
        <w:rPr>
          <w:rFonts w:ascii="Times New Roman" w:eastAsia="Calibri" w:hAnsi="Times New Roman" w:cs="Times New Roman"/>
          <w:b/>
          <w:sz w:val="28"/>
          <w:szCs w:val="28"/>
        </w:rPr>
        <w:lastRenderedPageBreak/>
        <w:t>Таваков Афанасий Никифорович</w:t>
      </w:r>
    </w:p>
    <w:p w:rsidR="00553A6C" w:rsidRPr="00566D6A" w:rsidRDefault="00553A6C" w:rsidP="0037542F">
      <w:pPr>
        <w:spacing w:line="360" w:lineRule="auto"/>
        <w:jc w:val="both"/>
        <w:rPr>
          <w:rFonts w:ascii="Times New Roman" w:eastAsia="Calibri" w:hAnsi="Times New Roman" w:cs="Times New Roman"/>
          <w:sz w:val="28"/>
          <w:szCs w:val="28"/>
        </w:rPr>
      </w:pPr>
      <w:bookmarkStart w:id="0" w:name="OLE_LINK1"/>
      <w:bookmarkStart w:id="1" w:name="OLE_LINK2"/>
      <w:r w:rsidRPr="00566D6A">
        <w:rPr>
          <w:rFonts w:ascii="Times New Roman" w:eastAsia="Calibri" w:hAnsi="Times New Roman" w:cs="Times New Roman"/>
          <w:sz w:val="28"/>
          <w:szCs w:val="28"/>
        </w:rPr>
        <w:t xml:space="preserve">годы жизни </w:t>
      </w:r>
      <w:bookmarkEnd w:id="0"/>
      <w:bookmarkEnd w:id="1"/>
      <w:r w:rsidRPr="00566D6A">
        <w:rPr>
          <w:rFonts w:ascii="Times New Roman" w:eastAsia="Calibri" w:hAnsi="Times New Roman" w:cs="Times New Roman"/>
          <w:sz w:val="28"/>
          <w:szCs w:val="28"/>
        </w:rPr>
        <w:t xml:space="preserve">- </w:t>
      </w:r>
      <w:r w:rsidR="00AD246A" w:rsidRPr="00566D6A">
        <w:rPr>
          <w:rFonts w:ascii="Times New Roman" w:eastAsia="Calibri" w:hAnsi="Times New Roman" w:cs="Times New Roman"/>
          <w:sz w:val="28"/>
          <w:szCs w:val="28"/>
        </w:rPr>
        <w:t xml:space="preserve">1918 г. </w:t>
      </w:r>
      <w:r w:rsidR="00DA30AA" w:rsidRPr="00566D6A">
        <w:rPr>
          <w:rFonts w:ascii="Times New Roman" w:eastAsia="Calibri" w:hAnsi="Times New Roman" w:cs="Times New Roman"/>
          <w:sz w:val="28"/>
          <w:szCs w:val="28"/>
        </w:rPr>
        <w:t>-</w:t>
      </w:r>
      <w:r w:rsidR="00AD246A" w:rsidRPr="00566D6A">
        <w:rPr>
          <w:rFonts w:ascii="Times New Roman" w:eastAsia="Calibri" w:hAnsi="Times New Roman" w:cs="Times New Roman"/>
          <w:sz w:val="28"/>
          <w:szCs w:val="28"/>
        </w:rPr>
        <w:t>200</w:t>
      </w:r>
      <w:r w:rsidR="00DA30AA" w:rsidRPr="00566D6A">
        <w:rPr>
          <w:rFonts w:ascii="Times New Roman" w:eastAsia="Calibri" w:hAnsi="Times New Roman" w:cs="Times New Roman"/>
          <w:sz w:val="28"/>
          <w:szCs w:val="28"/>
        </w:rPr>
        <w:t>0</w:t>
      </w:r>
      <w:r w:rsidR="00AD246A" w:rsidRPr="00566D6A">
        <w:rPr>
          <w:rFonts w:ascii="Times New Roman" w:eastAsia="Calibri" w:hAnsi="Times New Roman" w:cs="Times New Roman"/>
          <w:sz w:val="28"/>
          <w:szCs w:val="28"/>
        </w:rPr>
        <w:t xml:space="preserve"> г. </w:t>
      </w:r>
    </w:p>
    <w:p w:rsidR="00AD246A" w:rsidRPr="00566D6A" w:rsidRDefault="00AD246A" w:rsidP="0037542F">
      <w:pPr>
        <w:spacing w:line="360" w:lineRule="auto"/>
        <w:jc w:val="both"/>
        <w:rPr>
          <w:rFonts w:ascii="Times New Roman" w:eastAsia="Calibri" w:hAnsi="Times New Roman" w:cs="Times New Roman"/>
          <w:sz w:val="28"/>
          <w:szCs w:val="28"/>
        </w:rPr>
      </w:pPr>
      <w:r w:rsidRPr="00566D6A">
        <w:rPr>
          <w:rFonts w:ascii="Times New Roman" w:eastAsia="Calibri" w:hAnsi="Times New Roman" w:cs="Times New Roman"/>
          <w:sz w:val="28"/>
          <w:szCs w:val="28"/>
        </w:rPr>
        <w:t xml:space="preserve">Служил на Дальнем Востоке. Окончил полковую школу. Участник боев на реке Халкин – Гол в 1939 г. На фронтах Великой Отечественной войны с первых ее дней. Гвардии сержант, командир орудия 26-й пушечной артиллерийской дивизии 6-й гвардейской армии 1-й Прибалтийский фронт. В 1944 году 17 августа отличился при отражении атаки фашистских танков в районе населенных пунктов Манчай и Белы Стучкинского района Латвийской ССР. Звание Героя Советского Союза присвоено от 24 марта 1945 г. Награжден орденом Ленина, Отечественной войны 1,2,3-й степени, медалью золотая звезда, медалями. </w:t>
      </w:r>
      <w:r w:rsidR="00DA30AA" w:rsidRPr="00566D6A">
        <w:rPr>
          <w:rFonts w:ascii="Times New Roman" w:eastAsia="Calibri" w:hAnsi="Times New Roman" w:cs="Times New Roman"/>
          <w:sz w:val="28"/>
          <w:szCs w:val="28"/>
        </w:rPr>
        <w:t>Памятный знак установлен на сельском клубе в д. Орловка, ул. Центральная, Саянского района, Красноярского края, 07.05.2014 года</w:t>
      </w:r>
      <w:r w:rsidR="00553A6C" w:rsidRPr="00566D6A">
        <w:rPr>
          <w:rFonts w:ascii="Times New Roman" w:eastAsia="Calibri" w:hAnsi="Times New Roman" w:cs="Times New Roman"/>
          <w:sz w:val="28"/>
          <w:szCs w:val="28"/>
        </w:rPr>
        <w:t>.</w:t>
      </w:r>
    </w:p>
    <w:p w:rsidR="00DA30AA" w:rsidRPr="00566D6A" w:rsidRDefault="00DA30AA" w:rsidP="0037542F">
      <w:pPr>
        <w:spacing w:line="360" w:lineRule="auto"/>
        <w:jc w:val="both"/>
        <w:rPr>
          <w:rFonts w:ascii="Times New Roman" w:eastAsia="Calibri" w:hAnsi="Times New Roman" w:cs="Times New Roman"/>
          <w:b/>
          <w:sz w:val="28"/>
          <w:szCs w:val="28"/>
        </w:rPr>
      </w:pPr>
      <w:r w:rsidRPr="00566D6A">
        <w:rPr>
          <w:rFonts w:ascii="Times New Roman" w:eastAsia="Calibri" w:hAnsi="Times New Roman" w:cs="Times New Roman"/>
          <w:b/>
          <w:sz w:val="28"/>
          <w:szCs w:val="28"/>
        </w:rPr>
        <w:t>Кузьмин Георгий Павлович</w:t>
      </w:r>
    </w:p>
    <w:p w:rsidR="00DA30AA" w:rsidRPr="00566D6A" w:rsidRDefault="00DA30AA" w:rsidP="0037542F">
      <w:pPr>
        <w:tabs>
          <w:tab w:val="center" w:pos="7285"/>
          <w:tab w:val="left" w:pos="8905"/>
        </w:tabs>
        <w:spacing w:line="360" w:lineRule="auto"/>
        <w:jc w:val="both"/>
        <w:rPr>
          <w:rFonts w:ascii="Times New Roman" w:eastAsia="Calibri" w:hAnsi="Times New Roman" w:cs="Times New Roman"/>
          <w:sz w:val="28"/>
          <w:szCs w:val="28"/>
        </w:rPr>
      </w:pPr>
      <w:r w:rsidRPr="00566D6A">
        <w:rPr>
          <w:rFonts w:ascii="Times New Roman" w:eastAsia="Calibri" w:hAnsi="Times New Roman" w:cs="Times New Roman"/>
          <w:b/>
          <w:noProof/>
          <w:sz w:val="28"/>
          <w:szCs w:val="28"/>
          <w:lang w:eastAsia="ru-RU"/>
        </w:rPr>
        <w:drawing>
          <wp:anchor distT="47625" distB="47625" distL="142875" distR="142875" simplePos="0" relativeHeight="251659264" behindDoc="0" locked="0" layoutInCell="1" allowOverlap="0">
            <wp:simplePos x="0" y="0"/>
            <wp:positionH relativeFrom="column">
              <wp:posOffset>94615</wp:posOffset>
            </wp:positionH>
            <wp:positionV relativeFrom="line">
              <wp:posOffset>64135</wp:posOffset>
            </wp:positionV>
            <wp:extent cx="2333625" cy="3284220"/>
            <wp:effectExtent l="19050" t="0" r="9525" b="0"/>
            <wp:wrapSquare wrapText="bothSides"/>
            <wp:docPr id="8" name="Рисунок 2" descr="Кузьмин Георги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зьмин Георгий Павлович"/>
                    <pic:cNvPicPr>
                      <a:picLocks noChangeAspect="1" noChangeArrowheads="1"/>
                    </pic:cNvPicPr>
                  </pic:nvPicPr>
                  <pic:blipFill>
                    <a:blip r:embed="rId27" cstate="print"/>
                    <a:srcRect/>
                    <a:stretch>
                      <a:fillRect/>
                    </a:stretch>
                  </pic:blipFill>
                  <pic:spPr bwMode="auto">
                    <a:xfrm>
                      <a:off x="0" y="0"/>
                      <a:ext cx="2333625" cy="3284220"/>
                    </a:xfrm>
                    <a:prstGeom prst="rect">
                      <a:avLst/>
                    </a:prstGeom>
                    <a:noFill/>
                    <a:ln w="9525">
                      <a:noFill/>
                      <a:miter lim="800000"/>
                      <a:headEnd/>
                      <a:tailEnd/>
                    </a:ln>
                  </pic:spPr>
                </pic:pic>
              </a:graphicData>
            </a:graphic>
          </wp:anchor>
        </w:drawing>
      </w:r>
      <w:r w:rsidRPr="00566D6A">
        <w:rPr>
          <w:rFonts w:ascii="Times New Roman" w:eastAsia="Calibri" w:hAnsi="Times New Roman" w:cs="Times New Roman"/>
          <w:b/>
          <w:sz w:val="28"/>
          <w:szCs w:val="28"/>
        </w:rPr>
        <w:tab/>
      </w: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553A6C" w:rsidP="0037542F">
      <w:pPr>
        <w:spacing w:line="360" w:lineRule="auto"/>
        <w:jc w:val="both"/>
        <w:rPr>
          <w:rFonts w:ascii="Times New Roman" w:eastAsia="Calibri" w:hAnsi="Times New Roman" w:cs="Times New Roman"/>
          <w:sz w:val="28"/>
          <w:szCs w:val="28"/>
        </w:rPr>
      </w:pPr>
      <w:r w:rsidRPr="00566D6A">
        <w:rPr>
          <w:rFonts w:ascii="Times New Roman" w:eastAsia="Calibri" w:hAnsi="Times New Roman" w:cs="Times New Roman"/>
          <w:sz w:val="28"/>
          <w:szCs w:val="28"/>
        </w:rPr>
        <w:t xml:space="preserve">годы жизни - </w:t>
      </w:r>
      <w:r w:rsidR="00DA30AA" w:rsidRPr="00566D6A">
        <w:rPr>
          <w:rFonts w:ascii="Times New Roman" w:eastAsia="Calibri" w:hAnsi="Times New Roman" w:cs="Times New Roman"/>
          <w:b/>
          <w:sz w:val="28"/>
          <w:szCs w:val="28"/>
        </w:rPr>
        <w:t xml:space="preserve">1913 г. </w:t>
      </w:r>
      <w:r w:rsidRPr="00566D6A">
        <w:rPr>
          <w:rFonts w:ascii="Times New Roman" w:eastAsia="Calibri" w:hAnsi="Times New Roman" w:cs="Times New Roman"/>
          <w:b/>
          <w:sz w:val="28"/>
          <w:szCs w:val="28"/>
        </w:rPr>
        <w:t xml:space="preserve">- </w:t>
      </w:r>
      <w:r w:rsidR="00DA30AA" w:rsidRPr="00566D6A">
        <w:rPr>
          <w:rFonts w:ascii="Times New Roman" w:eastAsia="Calibri" w:hAnsi="Times New Roman" w:cs="Times New Roman"/>
          <w:b/>
          <w:sz w:val="28"/>
          <w:szCs w:val="28"/>
        </w:rPr>
        <w:t>1943 г</w:t>
      </w:r>
    </w:p>
    <w:p w:rsidR="00DA30AA" w:rsidRPr="00566D6A" w:rsidRDefault="00DA30AA" w:rsidP="0037542F">
      <w:pPr>
        <w:spacing w:line="360" w:lineRule="auto"/>
        <w:jc w:val="both"/>
        <w:rPr>
          <w:rFonts w:ascii="Times New Roman" w:eastAsia="Calibri" w:hAnsi="Times New Roman" w:cs="Times New Roman"/>
          <w:sz w:val="28"/>
          <w:szCs w:val="28"/>
        </w:rPr>
      </w:pPr>
      <w:r w:rsidRPr="00566D6A">
        <w:rPr>
          <w:rFonts w:ascii="Times New Roman" w:eastAsia="Calibri" w:hAnsi="Times New Roman" w:cs="Times New Roman"/>
          <w:sz w:val="28"/>
          <w:szCs w:val="28"/>
        </w:rPr>
        <w:lastRenderedPageBreak/>
        <w:t>Участник боев на реке Халкин – Гол. В 1940 г., окончил авиационную школу пилотов. На фронтах Великой Отечественной войны с первых ее дней. Капитан, командир эскадрилий 239-го истребительного авиационного полка235–й истребительной авиационной дивизии (2-й смешанный авиационный корпус, 8-я воздушная Армия, Южный фронт). К февралю 1943 года совершил 270 боевых вылетов. В90 воздушных боях сбил лично15 и в составе группы 6 самолетов противника. Его называли «Сибирский Маресьев». Звание Героя Советского Союза присвоено Указом Президиума Верховного Совета СССР от 28.04.1943года. Награжден орденами Ленина, Красного Знамени. Памятный знак имеется на доме где жил и родился Герой, с. Нагорное, ул. Кузьмина, д. 83, Саянского района, Красноярского края, будет заменена до 01.05.2015 г.</w:t>
      </w:r>
    </w:p>
    <w:p w:rsidR="00DA30AA" w:rsidRPr="00566D6A" w:rsidRDefault="00DA30AA" w:rsidP="0037542F">
      <w:pPr>
        <w:spacing w:line="360" w:lineRule="auto"/>
        <w:jc w:val="both"/>
        <w:rPr>
          <w:rFonts w:ascii="Times New Roman" w:eastAsia="Calibri" w:hAnsi="Times New Roman" w:cs="Times New Roman"/>
          <w:b/>
          <w:sz w:val="28"/>
          <w:szCs w:val="28"/>
        </w:rPr>
      </w:pPr>
      <w:r w:rsidRPr="00566D6A">
        <w:rPr>
          <w:rFonts w:ascii="Times New Roman" w:eastAsia="Calibri" w:hAnsi="Times New Roman" w:cs="Times New Roman"/>
          <w:b/>
          <w:sz w:val="28"/>
          <w:szCs w:val="28"/>
        </w:rPr>
        <w:t>Салатов Александр Константинович</w:t>
      </w:r>
    </w:p>
    <w:p w:rsidR="00DA30AA" w:rsidRPr="00566D6A" w:rsidRDefault="00553A6C" w:rsidP="0037542F">
      <w:pPr>
        <w:spacing w:line="360" w:lineRule="auto"/>
        <w:jc w:val="both"/>
        <w:rPr>
          <w:rFonts w:ascii="Times New Roman" w:eastAsia="Calibri" w:hAnsi="Times New Roman" w:cs="Times New Roman"/>
          <w:b/>
          <w:sz w:val="28"/>
          <w:szCs w:val="28"/>
        </w:rPr>
      </w:pPr>
      <w:r w:rsidRPr="00566D6A">
        <w:rPr>
          <w:rFonts w:ascii="Times New Roman" w:eastAsia="Calibri" w:hAnsi="Times New Roman" w:cs="Times New Roman"/>
          <w:sz w:val="28"/>
          <w:szCs w:val="28"/>
        </w:rPr>
        <w:t xml:space="preserve">годы жизни  - </w:t>
      </w:r>
      <w:r w:rsidR="00DA30AA" w:rsidRPr="00566D6A">
        <w:rPr>
          <w:rFonts w:ascii="Times New Roman" w:eastAsia="Calibri" w:hAnsi="Times New Roman" w:cs="Times New Roman"/>
          <w:b/>
          <w:sz w:val="28"/>
          <w:szCs w:val="28"/>
        </w:rPr>
        <w:t>1913 – 1994 г.</w:t>
      </w:r>
    </w:p>
    <w:p w:rsidR="00037547" w:rsidRPr="00566D6A" w:rsidRDefault="00DA30AA" w:rsidP="0037542F">
      <w:pPr>
        <w:spacing w:line="360" w:lineRule="auto"/>
        <w:jc w:val="both"/>
        <w:rPr>
          <w:rFonts w:ascii="Times New Roman" w:eastAsia="Calibri" w:hAnsi="Times New Roman" w:cs="Times New Roman"/>
          <w:sz w:val="28"/>
          <w:szCs w:val="28"/>
        </w:rPr>
      </w:pPr>
      <w:r w:rsidRPr="00566D6A">
        <w:rPr>
          <w:rFonts w:ascii="Times New Roman" w:eastAsia="Calibri" w:hAnsi="Times New Roman" w:cs="Times New Roman"/>
          <w:sz w:val="28"/>
          <w:szCs w:val="28"/>
        </w:rPr>
        <w:t>Сержант, командир отделения 27-й воздушно-десантной бригады 107-й гвардейской стрелковой дивизии. Участвовал в боях на Сталинградском, Центральном, 2-м. 3-м, Украинском фронтах. Отличился в боях за освобождение Украины, Румынии, Болгарии, Венгрии, Югославии, Австрии. Свой первый подвиг совершил в Сталинграде, в декабрьскую ночь 1942 года из противотанкового ружья сбил немецкий самолет «Мессершмидт». На Орловско- Курской дуге из трофейного пулемета МГ-15 в течении нескольких минут расстрелял три грузовика с живой и одну машину с боевой техникой. На станции Садовой он один вступил в бой с ротой фашистов, внеся в их ряды панику. Награжден орденом Славы 1,2, 3-й степени, орденом «Красной звезды», медалью «За оборону Сталинграда», медалью «За взятие Вены». Памятная надпись имеется на доме где жил Герой, д. Кулижниково, ул. Советская, д. 3,Саянского района, Красноярского края</w:t>
      </w:r>
      <w:r w:rsidR="00037547" w:rsidRPr="00566D6A">
        <w:rPr>
          <w:rFonts w:ascii="Times New Roman" w:eastAsia="Calibri" w:hAnsi="Times New Roman" w:cs="Times New Roman"/>
          <w:sz w:val="28"/>
          <w:szCs w:val="28"/>
        </w:rPr>
        <w:t>.</w:t>
      </w:r>
    </w:p>
    <w:p w:rsidR="005D193D" w:rsidRPr="00566D6A" w:rsidRDefault="005D193D" w:rsidP="0037542F">
      <w:pPr>
        <w:spacing w:line="360" w:lineRule="auto"/>
        <w:jc w:val="both"/>
        <w:rPr>
          <w:rFonts w:ascii="Times New Roman" w:eastAsia="Calibri" w:hAnsi="Times New Roman" w:cs="Times New Roman"/>
          <w:b/>
          <w:sz w:val="28"/>
          <w:szCs w:val="28"/>
        </w:rPr>
      </w:pPr>
    </w:p>
    <w:p w:rsidR="00553A6C" w:rsidRPr="00566D6A" w:rsidRDefault="00DA30AA" w:rsidP="0037542F">
      <w:pPr>
        <w:spacing w:line="360" w:lineRule="auto"/>
        <w:jc w:val="both"/>
        <w:rPr>
          <w:rFonts w:ascii="Times New Roman" w:eastAsia="Calibri" w:hAnsi="Times New Roman" w:cs="Times New Roman"/>
          <w:b/>
          <w:sz w:val="28"/>
          <w:szCs w:val="28"/>
        </w:rPr>
      </w:pPr>
      <w:r w:rsidRPr="00566D6A">
        <w:rPr>
          <w:rFonts w:ascii="Times New Roman" w:eastAsia="Calibri" w:hAnsi="Times New Roman" w:cs="Times New Roman"/>
          <w:b/>
          <w:sz w:val="28"/>
          <w:szCs w:val="28"/>
        </w:rPr>
        <w:lastRenderedPageBreak/>
        <w:t>Шилов Сергей Андреевич</w:t>
      </w:r>
    </w:p>
    <w:p w:rsidR="00DA30AA" w:rsidRPr="00566D6A" w:rsidRDefault="00DA30AA" w:rsidP="0037542F">
      <w:pPr>
        <w:spacing w:line="360" w:lineRule="auto"/>
        <w:jc w:val="both"/>
        <w:rPr>
          <w:rFonts w:ascii="Times New Roman" w:eastAsia="Calibri" w:hAnsi="Times New Roman" w:cs="Times New Roman"/>
          <w:sz w:val="28"/>
          <w:szCs w:val="28"/>
        </w:rPr>
      </w:pPr>
      <w:r w:rsidRPr="00566D6A">
        <w:rPr>
          <w:rFonts w:ascii="Times New Roman" w:eastAsia="Calibri" w:hAnsi="Times New Roman" w:cs="Times New Roman"/>
          <w:noProof/>
          <w:sz w:val="28"/>
          <w:szCs w:val="28"/>
          <w:lang w:eastAsia="ru-RU"/>
        </w:rPr>
        <w:drawing>
          <wp:anchor distT="0" distB="0" distL="0" distR="0" simplePos="0" relativeHeight="251661312" behindDoc="0" locked="0" layoutInCell="1" allowOverlap="0">
            <wp:simplePos x="0" y="0"/>
            <wp:positionH relativeFrom="column">
              <wp:posOffset>17145</wp:posOffset>
            </wp:positionH>
            <wp:positionV relativeFrom="line">
              <wp:posOffset>8890</wp:posOffset>
            </wp:positionV>
            <wp:extent cx="2201545" cy="3431540"/>
            <wp:effectExtent l="0" t="0" r="0" b="0"/>
            <wp:wrapSquare wrapText="bothSides"/>
            <wp:docPr id="9" name="Рисунок 2" descr="http://region.krasu.ru/files/slide0232_image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gion.krasu.ru/files/slide0232_image682.jpg"/>
                    <pic:cNvPicPr>
                      <a:picLocks noChangeAspect="1" noChangeArrowheads="1"/>
                    </pic:cNvPicPr>
                  </pic:nvPicPr>
                  <pic:blipFill>
                    <a:blip r:embed="rId28" cstate="print"/>
                    <a:srcRect/>
                    <a:stretch>
                      <a:fillRect/>
                    </a:stretch>
                  </pic:blipFill>
                  <pic:spPr bwMode="auto">
                    <a:xfrm>
                      <a:off x="0" y="0"/>
                      <a:ext cx="2201545" cy="3431540"/>
                    </a:xfrm>
                    <a:prstGeom prst="rect">
                      <a:avLst/>
                    </a:prstGeom>
                    <a:noFill/>
                    <a:ln w="9525">
                      <a:noFill/>
                      <a:miter lim="800000"/>
                      <a:headEnd/>
                      <a:tailEnd/>
                    </a:ln>
                  </pic:spPr>
                </pic:pic>
              </a:graphicData>
            </a:graphic>
          </wp:anchor>
        </w:drawing>
      </w: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553A6C" w:rsidRPr="00566D6A" w:rsidRDefault="00553A6C" w:rsidP="0037542F">
      <w:pPr>
        <w:tabs>
          <w:tab w:val="left" w:pos="0"/>
        </w:tabs>
        <w:spacing w:after="0" w:line="360" w:lineRule="auto"/>
        <w:jc w:val="both"/>
        <w:rPr>
          <w:rFonts w:ascii="Times New Roman" w:eastAsia="Calibri" w:hAnsi="Times New Roman" w:cs="Times New Roman"/>
          <w:sz w:val="28"/>
          <w:szCs w:val="28"/>
        </w:rPr>
      </w:pPr>
    </w:p>
    <w:p w:rsidR="00DA30AA" w:rsidRPr="00566D6A" w:rsidRDefault="00553A6C" w:rsidP="0037542F">
      <w:pPr>
        <w:tabs>
          <w:tab w:val="left" w:pos="0"/>
        </w:tabs>
        <w:spacing w:after="0" w:line="360" w:lineRule="auto"/>
        <w:jc w:val="both"/>
        <w:rPr>
          <w:rFonts w:ascii="Times New Roman" w:eastAsia="Calibri" w:hAnsi="Times New Roman" w:cs="Times New Roman"/>
          <w:sz w:val="28"/>
          <w:szCs w:val="28"/>
        </w:rPr>
      </w:pPr>
      <w:r w:rsidRPr="00566D6A">
        <w:rPr>
          <w:rFonts w:ascii="Times New Roman" w:eastAsia="Calibri" w:hAnsi="Times New Roman" w:cs="Times New Roman"/>
          <w:sz w:val="28"/>
          <w:szCs w:val="28"/>
        </w:rPr>
        <w:t xml:space="preserve">годы жизни  - </w:t>
      </w:r>
      <w:r w:rsidR="00DA30AA" w:rsidRPr="00566D6A">
        <w:rPr>
          <w:rFonts w:ascii="Times New Roman" w:eastAsia="Calibri" w:hAnsi="Times New Roman" w:cs="Times New Roman"/>
          <w:sz w:val="28"/>
          <w:szCs w:val="28"/>
        </w:rPr>
        <w:t>1922 г. - 1979 г.</w:t>
      </w:r>
    </w:p>
    <w:p w:rsidR="005D193D" w:rsidRPr="00566D6A" w:rsidRDefault="00DA30AA" w:rsidP="0037542F">
      <w:pPr>
        <w:spacing w:after="0" w:line="360" w:lineRule="auto"/>
        <w:jc w:val="both"/>
        <w:rPr>
          <w:rFonts w:ascii="Times New Roman" w:eastAsia="Calibri" w:hAnsi="Times New Roman" w:cs="Times New Roman"/>
          <w:sz w:val="28"/>
          <w:szCs w:val="28"/>
        </w:rPr>
      </w:pPr>
      <w:r w:rsidRPr="00566D6A">
        <w:rPr>
          <w:rFonts w:ascii="Times New Roman" w:eastAsia="Calibri" w:hAnsi="Times New Roman" w:cs="Times New Roman"/>
          <w:sz w:val="28"/>
          <w:szCs w:val="28"/>
        </w:rPr>
        <w:t xml:space="preserve">С июля 1942 года на фронтах Великой Отечественной войны. Гвардии капитан, командир батареи 34-й гвардейской мотострелковой бригады 12-й гвардейской танковый корпус 2-я гвардейская танковая армия 1-й Белорусский фронт. 20.01.1945 г., отличился в боях на подступах к городу Родзеюв (Польша). Звание Героя Советского Союза присвоено от 27.03.1945 г.Награжден орденами Ленина, Красного Знамени, медалью «Золотая Звезда», медалями. </w:t>
      </w:r>
      <w:r w:rsidR="006C1D7F" w:rsidRPr="00566D6A">
        <w:rPr>
          <w:rFonts w:ascii="Times New Roman" w:eastAsia="Calibri" w:hAnsi="Times New Roman" w:cs="Times New Roman"/>
          <w:sz w:val="28"/>
          <w:szCs w:val="28"/>
        </w:rPr>
        <w:t xml:space="preserve">Памятный знак имеется </w:t>
      </w:r>
      <w:r w:rsidRPr="00566D6A">
        <w:rPr>
          <w:rFonts w:ascii="Times New Roman" w:eastAsia="Calibri" w:hAnsi="Times New Roman" w:cs="Times New Roman"/>
          <w:sz w:val="28"/>
          <w:szCs w:val="28"/>
        </w:rPr>
        <w:t>на здании Б-Ильбинского сельсовета, д. Б-Ильбин, ул. Зелёная, д.6Саянского района, Красноярского края</w:t>
      </w:r>
      <w:r w:rsidR="006C1D7F" w:rsidRPr="00566D6A">
        <w:rPr>
          <w:rFonts w:ascii="Times New Roman" w:eastAsia="Calibri" w:hAnsi="Times New Roman" w:cs="Times New Roman"/>
          <w:sz w:val="28"/>
          <w:szCs w:val="28"/>
        </w:rPr>
        <w:t>.</w:t>
      </w:r>
    </w:p>
    <w:p w:rsidR="00DA30AA" w:rsidRPr="00566D6A" w:rsidRDefault="00DA30AA" w:rsidP="0037542F">
      <w:pPr>
        <w:spacing w:after="0" w:line="360" w:lineRule="auto"/>
        <w:jc w:val="both"/>
        <w:rPr>
          <w:rFonts w:ascii="Times New Roman" w:eastAsia="Calibri" w:hAnsi="Times New Roman" w:cs="Times New Roman"/>
          <w:sz w:val="28"/>
          <w:szCs w:val="28"/>
        </w:rPr>
      </w:pPr>
      <w:r w:rsidRPr="00566D6A">
        <w:rPr>
          <w:rFonts w:ascii="Times New Roman" w:eastAsia="Calibri" w:hAnsi="Times New Roman" w:cs="Times New Roman"/>
          <w:b/>
          <w:sz w:val="28"/>
          <w:szCs w:val="28"/>
        </w:rPr>
        <w:t>Фомичев Павел Никитович</w:t>
      </w:r>
    </w:p>
    <w:p w:rsidR="00DA30AA" w:rsidRPr="00566D6A" w:rsidRDefault="005D193D" w:rsidP="0037542F">
      <w:pPr>
        <w:spacing w:line="360" w:lineRule="auto"/>
        <w:jc w:val="both"/>
        <w:rPr>
          <w:rFonts w:ascii="Times New Roman" w:eastAsia="Calibri" w:hAnsi="Times New Roman" w:cs="Times New Roman"/>
          <w:sz w:val="28"/>
          <w:szCs w:val="28"/>
        </w:rPr>
      </w:pPr>
      <w:r w:rsidRPr="00566D6A">
        <w:rPr>
          <w:rFonts w:ascii="Times New Roman" w:eastAsia="Calibri" w:hAnsi="Times New Roman" w:cs="Times New Roman"/>
          <w:noProof/>
          <w:sz w:val="28"/>
          <w:szCs w:val="28"/>
          <w:lang w:eastAsia="ru-RU"/>
        </w:rPr>
        <w:drawing>
          <wp:anchor distT="0" distB="0" distL="0" distR="0" simplePos="0" relativeHeight="251663360" behindDoc="0" locked="0" layoutInCell="1" allowOverlap="0">
            <wp:simplePos x="0" y="0"/>
            <wp:positionH relativeFrom="column">
              <wp:posOffset>94615</wp:posOffset>
            </wp:positionH>
            <wp:positionV relativeFrom="line">
              <wp:posOffset>43815</wp:posOffset>
            </wp:positionV>
            <wp:extent cx="1575435" cy="2332355"/>
            <wp:effectExtent l="19050" t="0" r="5715" b="0"/>
            <wp:wrapSquare wrapText="bothSides"/>
            <wp:docPr id="10" name="Рисунок 2" descr="http://region.krasu.ru/files/slide0047_imag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gion.krasu.ru/files/slide0047_image463.jpg"/>
                    <pic:cNvPicPr>
                      <a:picLocks noChangeAspect="1" noChangeArrowheads="1"/>
                    </pic:cNvPicPr>
                  </pic:nvPicPr>
                  <pic:blipFill>
                    <a:blip r:embed="rId29" cstate="print"/>
                    <a:srcRect/>
                    <a:stretch>
                      <a:fillRect/>
                    </a:stretch>
                  </pic:blipFill>
                  <pic:spPr bwMode="auto">
                    <a:xfrm>
                      <a:off x="0" y="0"/>
                      <a:ext cx="1575435" cy="2332355"/>
                    </a:xfrm>
                    <a:prstGeom prst="rect">
                      <a:avLst/>
                    </a:prstGeom>
                    <a:noFill/>
                    <a:ln w="9525">
                      <a:noFill/>
                      <a:miter lim="800000"/>
                      <a:headEnd/>
                      <a:tailEnd/>
                    </a:ln>
                  </pic:spPr>
                </pic:pic>
              </a:graphicData>
            </a:graphic>
          </wp:anchor>
        </w:drawing>
      </w: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DA30AA" w:rsidP="0037542F">
      <w:pPr>
        <w:spacing w:line="360" w:lineRule="auto"/>
        <w:jc w:val="both"/>
        <w:rPr>
          <w:rFonts w:ascii="Times New Roman" w:eastAsia="Calibri" w:hAnsi="Times New Roman" w:cs="Times New Roman"/>
          <w:sz w:val="28"/>
          <w:szCs w:val="28"/>
        </w:rPr>
      </w:pPr>
    </w:p>
    <w:p w:rsidR="00DA30AA" w:rsidRPr="00566D6A" w:rsidRDefault="00553A6C" w:rsidP="0037542F">
      <w:pPr>
        <w:spacing w:line="360" w:lineRule="auto"/>
        <w:jc w:val="both"/>
        <w:rPr>
          <w:rFonts w:ascii="Times New Roman" w:eastAsia="Calibri" w:hAnsi="Times New Roman" w:cs="Times New Roman"/>
          <w:b/>
          <w:sz w:val="28"/>
          <w:szCs w:val="28"/>
        </w:rPr>
      </w:pPr>
      <w:r w:rsidRPr="00566D6A">
        <w:rPr>
          <w:rFonts w:ascii="Times New Roman" w:eastAsia="Calibri" w:hAnsi="Times New Roman" w:cs="Times New Roman"/>
          <w:sz w:val="28"/>
          <w:szCs w:val="28"/>
        </w:rPr>
        <w:lastRenderedPageBreak/>
        <w:t xml:space="preserve">годы жизни  - </w:t>
      </w:r>
      <w:r w:rsidR="00DA30AA" w:rsidRPr="00566D6A">
        <w:rPr>
          <w:rFonts w:ascii="Times New Roman" w:eastAsia="Calibri" w:hAnsi="Times New Roman" w:cs="Times New Roman"/>
          <w:b/>
          <w:sz w:val="28"/>
          <w:szCs w:val="28"/>
        </w:rPr>
        <w:t xml:space="preserve">1912 г. </w:t>
      </w:r>
      <w:r w:rsidRPr="00566D6A">
        <w:rPr>
          <w:rFonts w:ascii="Times New Roman" w:eastAsia="Calibri" w:hAnsi="Times New Roman" w:cs="Times New Roman"/>
          <w:b/>
          <w:sz w:val="28"/>
          <w:szCs w:val="28"/>
        </w:rPr>
        <w:t xml:space="preserve">- </w:t>
      </w:r>
      <w:r w:rsidR="00DA30AA" w:rsidRPr="00566D6A">
        <w:rPr>
          <w:rFonts w:ascii="Times New Roman" w:eastAsia="Calibri" w:hAnsi="Times New Roman" w:cs="Times New Roman"/>
          <w:b/>
          <w:sz w:val="28"/>
          <w:szCs w:val="28"/>
        </w:rPr>
        <w:t>1956 г.</w:t>
      </w:r>
    </w:p>
    <w:p w:rsidR="00DA30AA" w:rsidRPr="00566D6A" w:rsidRDefault="00DA30AA" w:rsidP="0037542F">
      <w:pPr>
        <w:spacing w:line="360" w:lineRule="auto"/>
        <w:jc w:val="both"/>
        <w:rPr>
          <w:rFonts w:ascii="Times New Roman" w:eastAsia="Calibri" w:hAnsi="Times New Roman" w:cs="Times New Roman"/>
          <w:sz w:val="28"/>
          <w:szCs w:val="28"/>
        </w:rPr>
      </w:pPr>
      <w:r w:rsidRPr="00566D6A">
        <w:rPr>
          <w:rFonts w:ascii="Times New Roman" w:eastAsia="Calibri" w:hAnsi="Times New Roman" w:cs="Times New Roman"/>
          <w:sz w:val="28"/>
          <w:szCs w:val="28"/>
        </w:rPr>
        <w:t xml:space="preserve">С 1939 – 1940 гг. служил в Красной Армии, в должности помощника командира взвода. На фронтах Великой Отечественной войны с первых ее дней. Старший лейтенант командир батареи 969-го артиллерийского полка 60-й стрелковой дивизии 65-я армия Западный фронт. 20.10.1943 г., отличился в боях за плацдарм на правом берегу Днепра, Лоевкский район, Гомельской области. Звание Героя Советского Союза присвоено от 24. 12.1943 г. Награжден орденами Ленина, Отечественной войны 1-й степени, Красной Звезды, медалями. </w:t>
      </w:r>
      <w:r w:rsidR="006C1D7F" w:rsidRPr="00566D6A">
        <w:rPr>
          <w:rFonts w:ascii="Times New Roman" w:eastAsia="Calibri" w:hAnsi="Times New Roman" w:cs="Times New Roman"/>
          <w:sz w:val="28"/>
          <w:szCs w:val="28"/>
        </w:rPr>
        <w:t>Пямятный знак и</w:t>
      </w:r>
      <w:r w:rsidRPr="00566D6A">
        <w:rPr>
          <w:rFonts w:ascii="Times New Roman" w:eastAsia="Calibri" w:hAnsi="Times New Roman" w:cs="Times New Roman"/>
          <w:sz w:val="28"/>
          <w:szCs w:val="28"/>
        </w:rPr>
        <w:t>меется на доме где жил Герой, с. Агинское, ул. Фомичева, д. 20, Саянского района, Красноярского кра</w:t>
      </w:r>
      <w:r w:rsidR="006C1D7F" w:rsidRPr="00566D6A">
        <w:rPr>
          <w:rFonts w:ascii="Times New Roman" w:eastAsia="Calibri" w:hAnsi="Times New Roman" w:cs="Times New Roman"/>
          <w:sz w:val="28"/>
          <w:szCs w:val="28"/>
        </w:rPr>
        <w:t>я.</w:t>
      </w:r>
    </w:p>
    <w:p w:rsidR="005D193D" w:rsidRPr="00566D6A" w:rsidRDefault="005D193D" w:rsidP="0037542F">
      <w:pPr>
        <w:spacing w:before="100" w:beforeAutospacing="1" w:after="100" w:afterAutospacing="1" w:line="360" w:lineRule="auto"/>
        <w:jc w:val="both"/>
        <w:outlineLvl w:val="0"/>
        <w:rPr>
          <w:rFonts w:ascii="Times New Roman" w:eastAsia="Calibri" w:hAnsi="Times New Roman" w:cs="Times New Roman"/>
          <w:b/>
          <w:sz w:val="28"/>
          <w:szCs w:val="28"/>
        </w:rPr>
      </w:pPr>
      <w:r w:rsidRPr="00566D6A">
        <w:rPr>
          <w:rFonts w:ascii="Times New Roman" w:eastAsia="Calibri" w:hAnsi="Times New Roman" w:cs="Times New Roman"/>
          <w:b/>
          <w:sz w:val="28"/>
          <w:szCs w:val="28"/>
        </w:rPr>
        <w:t>Терсков Николай Яковлевич</w:t>
      </w:r>
    </w:p>
    <w:p w:rsidR="005D193D" w:rsidRPr="00566D6A" w:rsidRDefault="005D193D" w:rsidP="0037542F">
      <w:pPr>
        <w:spacing w:before="100" w:beforeAutospacing="1" w:after="100" w:afterAutospacing="1" w:line="360" w:lineRule="auto"/>
        <w:jc w:val="both"/>
        <w:outlineLvl w:val="0"/>
        <w:rPr>
          <w:rFonts w:ascii="Times New Roman" w:eastAsia="Calibri" w:hAnsi="Times New Roman" w:cs="Times New Roman"/>
          <w:sz w:val="28"/>
          <w:szCs w:val="28"/>
        </w:rPr>
      </w:pPr>
      <w:r w:rsidRPr="00566D6A">
        <w:rPr>
          <w:noProof/>
          <w:lang w:eastAsia="ru-RU"/>
        </w:rPr>
        <w:drawing>
          <wp:inline distT="0" distB="0" distL="0" distR="0">
            <wp:extent cx="1641500" cy="2188666"/>
            <wp:effectExtent l="19050" t="0" r="0" b="0"/>
            <wp:docPr id="18" name="Рисунок 1" descr="http://newslab.ru/images/person/Terskov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ab.ru/images/person/Terskov_r.jpg"/>
                    <pic:cNvPicPr>
                      <a:picLocks noChangeAspect="1" noChangeArrowheads="1"/>
                    </pic:cNvPicPr>
                  </pic:nvPicPr>
                  <pic:blipFill>
                    <a:blip r:embed="rId30"/>
                    <a:srcRect/>
                    <a:stretch>
                      <a:fillRect/>
                    </a:stretch>
                  </pic:blipFill>
                  <pic:spPr bwMode="auto">
                    <a:xfrm>
                      <a:off x="0" y="0"/>
                      <a:ext cx="1641390" cy="2188519"/>
                    </a:xfrm>
                    <a:prstGeom prst="rect">
                      <a:avLst/>
                    </a:prstGeom>
                    <a:noFill/>
                    <a:ln w="9525">
                      <a:noFill/>
                      <a:miter lim="800000"/>
                      <a:headEnd/>
                      <a:tailEnd/>
                    </a:ln>
                  </pic:spPr>
                </pic:pic>
              </a:graphicData>
            </a:graphic>
          </wp:inline>
        </w:drawing>
      </w:r>
    </w:p>
    <w:p w:rsidR="005D193D" w:rsidRPr="00566D6A" w:rsidRDefault="005D193D" w:rsidP="0037542F">
      <w:pPr>
        <w:pStyle w:val="a5"/>
        <w:spacing w:before="0" w:beforeAutospacing="0" w:after="0" w:afterAutospacing="0" w:line="360" w:lineRule="auto"/>
        <w:jc w:val="both"/>
        <w:rPr>
          <w:rFonts w:eastAsia="Calibri"/>
          <w:b/>
          <w:bCs/>
          <w:sz w:val="28"/>
          <w:szCs w:val="28"/>
          <w:lang w:eastAsia="en-US"/>
        </w:rPr>
      </w:pPr>
      <w:r w:rsidRPr="00566D6A">
        <w:rPr>
          <w:rFonts w:eastAsia="Calibri"/>
          <w:sz w:val="28"/>
          <w:szCs w:val="28"/>
          <w:lang w:eastAsia="en-US"/>
        </w:rPr>
        <w:t xml:space="preserve">Годы жизни - 1937 г. </w:t>
      </w:r>
      <w:r w:rsidRPr="00566D6A">
        <w:rPr>
          <w:rFonts w:eastAsia="Calibri"/>
          <w:b/>
          <w:bCs/>
          <w:sz w:val="28"/>
          <w:szCs w:val="28"/>
          <w:lang w:eastAsia="en-US"/>
        </w:rPr>
        <w:t xml:space="preserve">2004г. </w:t>
      </w:r>
    </w:p>
    <w:p w:rsidR="005D193D" w:rsidRPr="00566D6A" w:rsidRDefault="005D193D" w:rsidP="0037542F">
      <w:pPr>
        <w:pStyle w:val="a5"/>
        <w:spacing w:before="0" w:beforeAutospacing="0" w:after="0" w:afterAutospacing="0" w:line="360" w:lineRule="auto"/>
        <w:jc w:val="both"/>
        <w:rPr>
          <w:rFonts w:eastAsia="Calibri"/>
          <w:sz w:val="28"/>
          <w:szCs w:val="28"/>
          <w:lang w:eastAsia="en-US"/>
        </w:rPr>
      </w:pPr>
      <w:r w:rsidRPr="00566D6A">
        <w:rPr>
          <w:rFonts w:eastAsia="Calibri"/>
          <w:sz w:val="28"/>
          <w:szCs w:val="28"/>
          <w:lang w:eastAsia="en-US"/>
        </w:rPr>
        <w:t xml:space="preserve">В 1997 г. - исполняющий обязанности главы Саянского района.  </w:t>
      </w:r>
      <w:r w:rsidRPr="00566D6A">
        <w:rPr>
          <w:rFonts w:eastAsia="Calibri"/>
          <w:b/>
          <w:bCs/>
          <w:sz w:val="28"/>
          <w:szCs w:val="28"/>
          <w:lang w:eastAsia="en-US"/>
        </w:rPr>
        <w:t>С 1998г. по январь 2004 г. - глава Саянского района.</w:t>
      </w:r>
      <w:r w:rsidRPr="00566D6A">
        <w:rPr>
          <w:rFonts w:eastAsia="Calibri"/>
          <w:sz w:val="28"/>
          <w:szCs w:val="28"/>
          <w:lang w:eastAsia="en-US"/>
        </w:rPr>
        <w:t xml:space="preserve"> </w:t>
      </w:r>
      <w:r w:rsidRPr="00566D6A">
        <w:rPr>
          <w:rFonts w:eastAsia="Calibri"/>
          <w:b/>
          <w:bCs/>
          <w:sz w:val="28"/>
          <w:szCs w:val="28"/>
          <w:lang w:eastAsia="en-US"/>
        </w:rPr>
        <w:t>В январе 2004 года скончался.</w:t>
      </w:r>
    </w:p>
    <w:p w:rsidR="005D193D" w:rsidRPr="00566D6A" w:rsidRDefault="005D193D" w:rsidP="0037542F">
      <w:pPr>
        <w:pStyle w:val="a5"/>
        <w:jc w:val="both"/>
        <w:rPr>
          <w:b/>
        </w:rPr>
      </w:pPr>
    </w:p>
    <w:p w:rsidR="005D193D" w:rsidRPr="00566D6A" w:rsidRDefault="005D193D" w:rsidP="0037542F">
      <w:pPr>
        <w:pStyle w:val="a5"/>
        <w:jc w:val="both"/>
        <w:rPr>
          <w:b/>
        </w:rPr>
      </w:pPr>
    </w:p>
    <w:p w:rsidR="005D193D" w:rsidRPr="00566D6A" w:rsidRDefault="005D193D" w:rsidP="0037542F">
      <w:pPr>
        <w:pStyle w:val="a5"/>
        <w:jc w:val="both"/>
        <w:rPr>
          <w:b/>
        </w:rPr>
      </w:pPr>
    </w:p>
    <w:p w:rsidR="005D193D" w:rsidRPr="00566D6A" w:rsidRDefault="005D193D" w:rsidP="0037542F">
      <w:pPr>
        <w:pStyle w:val="a5"/>
        <w:jc w:val="both"/>
        <w:rPr>
          <w:b/>
        </w:rPr>
      </w:pPr>
    </w:p>
    <w:p w:rsidR="005D193D" w:rsidRPr="00566D6A" w:rsidRDefault="005D193D" w:rsidP="0037542F">
      <w:pPr>
        <w:pStyle w:val="a5"/>
        <w:jc w:val="both"/>
        <w:rPr>
          <w:b/>
        </w:rPr>
      </w:pPr>
    </w:p>
    <w:p w:rsidR="005D193D" w:rsidRPr="00566D6A" w:rsidRDefault="005D193D" w:rsidP="0037542F">
      <w:pPr>
        <w:pStyle w:val="a5"/>
        <w:jc w:val="both"/>
      </w:pPr>
      <w:r w:rsidRPr="00566D6A">
        <w:rPr>
          <w:b/>
        </w:rPr>
        <w:lastRenderedPageBreak/>
        <w:t>Миллер Людмила Константиновна</w:t>
      </w:r>
      <w:r w:rsidRPr="00566D6A">
        <w:t xml:space="preserve"> </w:t>
      </w:r>
    </w:p>
    <w:p w:rsidR="005D193D" w:rsidRPr="00566D6A" w:rsidRDefault="005D193D" w:rsidP="0037542F">
      <w:pPr>
        <w:pStyle w:val="a5"/>
        <w:jc w:val="both"/>
        <w:rPr>
          <w:b/>
        </w:rPr>
      </w:pPr>
      <w:r w:rsidRPr="00566D6A">
        <w:t>Заслуженный педагог Красноярского края в 2007.</w:t>
      </w:r>
    </w:p>
    <w:p w:rsidR="005D193D" w:rsidRPr="00566D6A" w:rsidRDefault="005D193D" w:rsidP="0037542F">
      <w:pPr>
        <w:pStyle w:val="a5"/>
        <w:jc w:val="both"/>
      </w:pPr>
      <w:r w:rsidRPr="00566D6A">
        <w:rPr>
          <w:noProof/>
        </w:rPr>
        <w:drawing>
          <wp:inline distT="0" distB="0" distL="0" distR="0">
            <wp:extent cx="2087727" cy="1975403"/>
            <wp:effectExtent l="19050" t="0" r="7773" b="0"/>
            <wp:docPr id="19" name="Рисунок 4" descr="http://mif106.narod.ru/images/p1__1__m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f106.narod.ru/images/p1__1__miller.jpg"/>
                    <pic:cNvPicPr>
                      <a:picLocks noChangeAspect="1" noChangeArrowheads="1"/>
                    </pic:cNvPicPr>
                  </pic:nvPicPr>
                  <pic:blipFill>
                    <a:blip r:embed="rId31"/>
                    <a:srcRect/>
                    <a:stretch>
                      <a:fillRect/>
                    </a:stretch>
                  </pic:blipFill>
                  <pic:spPr bwMode="auto">
                    <a:xfrm>
                      <a:off x="0" y="0"/>
                      <a:ext cx="2085881" cy="1973656"/>
                    </a:xfrm>
                    <a:prstGeom prst="rect">
                      <a:avLst/>
                    </a:prstGeom>
                    <a:noFill/>
                    <a:ln w="9525">
                      <a:noFill/>
                      <a:miter lim="800000"/>
                      <a:headEnd/>
                      <a:tailEnd/>
                    </a:ln>
                  </pic:spPr>
                </pic:pic>
              </a:graphicData>
            </a:graphic>
          </wp:inline>
        </w:drawing>
      </w:r>
      <w:r w:rsidRPr="00566D6A">
        <w:t xml:space="preserve"> </w:t>
      </w:r>
    </w:p>
    <w:p w:rsidR="005D193D" w:rsidRPr="00566D6A" w:rsidRDefault="005D193D" w:rsidP="0037542F">
      <w:pPr>
        <w:pStyle w:val="a5"/>
        <w:spacing w:before="0" w:beforeAutospacing="0" w:after="0" w:afterAutospacing="0" w:line="360" w:lineRule="auto"/>
        <w:jc w:val="both"/>
        <w:rPr>
          <w:sz w:val="28"/>
        </w:rPr>
      </w:pPr>
      <w:r w:rsidRPr="00566D6A">
        <w:rPr>
          <w:sz w:val="28"/>
        </w:rPr>
        <w:t xml:space="preserve">Труд педагога отмечен медалями и отраслевыми наградами: </w:t>
      </w:r>
    </w:p>
    <w:p w:rsidR="005D193D" w:rsidRPr="00566D6A" w:rsidRDefault="005D193D" w:rsidP="0037542F">
      <w:pPr>
        <w:pStyle w:val="a5"/>
        <w:spacing w:before="0" w:beforeAutospacing="0" w:after="0" w:afterAutospacing="0" w:line="360" w:lineRule="auto"/>
        <w:jc w:val="both"/>
        <w:rPr>
          <w:sz w:val="28"/>
        </w:rPr>
      </w:pPr>
      <w:r w:rsidRPr="00566D6A">
        <w:rPr>
          <w:sz w:val="28"/>
        </w:rPr>
        <w:t xml:space="preserve">- медаль «За доблестный труд в ознаменование 100 лет рождения В.И.Ленина», 1970год, </w:t>
      </w:r>
    </w:p>
    <w:p w:rsidR="005D193D" w:rsidRPr="00566D6A" w:rsidRDefault="005D193D" w:rsidP="0037542F">
      <w:pPr>
        <w:pStyle w:val="a5"/>
        <w:spacing w:before="0" w:beforeAutospacing="0" w:after="0" w:afterAutospacing="0" w:line="360" w:lineRule="auto"/>
        <w:jc w:val="both"/>
        <w:rPr>
          <w:sz w:val="28"/>
        </w:rPr>
      </w:pPr>
      <w:r w:rsidRPr="00566D6A">
        <w:rPr>
          <w:sz w:val="28"/>
        </w:rPr>
        <w:t xml:space="preserve">- медаль «Ветеран труда», 1985 год, </w:t>
      </w:r>
    </w:p>
    <w:p w:rsidR="005D193D" w:rsidRPr="00566D6A" w:rsidRDefault="005D193D" w:rsidP="0037542F">
      <w:pPr>
        <w:pStyle w:val="a5"/>
        <w:spacing w:before="0" w:beforeAutospacing="0" w:after="0" w:afterAutospacing="0" w:line="360" w:lineRule="auto"/>
        <w:jc w:val="both"/>
        <w:rPr>
          <w:sz w:val="28"/>
        </w:rPr>
      </w:pPr>
      <w:r w:rsidRPr="00566D6A">
        <w:rPr>
          <w:sz w:val="28"/>
        </w:rPr>
        <w:t xml:space="preserve">- Почетная грамота Министерства просвещения РСФСР, 1987 год, </w:t>
      </w:r>
    </w:p>
    <w:p w:rsidR="005D193D" w:rsidRPr="00566D6A" w:rsidRDefault="005D193D" w:rsidP="0037542F">
      <w:pPr>
        <w:pStyle w:val="a5"/>
        <w:spacing w:before="0" w:beforeAutospacing="0" w:after="0" w:afterAutospacing="0" w:line="360" w:lineRule="auto"/>
        <w:jc w:val="both"/>
        <w:rPr>
          <w:sz w:val="28"/>
        </w:rPr>
      </w:pPr>
      <w:r w:rsidRPr="00566D6A">
        <w:rPr>
          <w:sz w:val="28"/>
        </w:rPr>
        <w:t xml:space="preserve">- значок «Отличник просвещения СССР», 1989год. </w:t>
      </w:r>
    </w:p>
    <w:p w:rsidR="00553A6C" w:rsidRPr="00566D6A" w:rsidRDefault="00553A6C" w:rsidP="0037542F">
      <w:pPr>
        <w:spacing w:after="0" w:line="360" w:lineRule="auto"/>
        <w:jc w:val="both"/>
        <w:rPr>
          <w:rFonts w:ascii="Times New Roman" w:hAnsi="Times New Roman" w:cs="Times New Roman"/>
          <w:sz w:val="28"/>
          <w:szCs w:val="28"/>
        </w:rPr>
      </w:pP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1.1.1.9. Транспортная инфраструктура. Авиационный транспорт</w:t>
      </w:r>
      <w:r w:rsidR="00DA30AA" w:rsidRPr="00566D6A">
        <w:rPr>
          <w:rFonts w:ascii="Times New Roman" w:hAnsi="Times New Roman" w:cs="Times New Roman"/>
          <w:b/>
          <w:sz w:val="28"/>
          <w:szCs w:val="28"/>
        </w:rPr>
        <w:t xml:space="preserve"> отсутствует</w:t>
      </w:r>
      <w:r w:rsidR="006C1D7F" w:rsidRPr="00566D6A">
        <w:rPr>
          <w:rFonts w:ascii="Times New Roman" w:hAnsi="Times New Roman" w:cs="Times New Roman"/>
          <w:b/>
          <w:sz w:val="28"/>
          <w:szCs w:val="28"/>
        </w:rPr>
        <w:t xml:space="preserve"> на территории.</w:t>
      </w:r>
    </w:p>
    <w:p w:rsidR="004D562C" w:rsidRPr="00566D6A" w:rsidRDefault="00567B5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1.1.1.10. Транспортная инфраструктура. Автомобильный транспорт</w:t>
      </w:r>
      <w:r w:rsidR="008C61B4" w:rsidRPr="00566D6A">
        <w:rPr>
          <w:rFonts w:ascii="Times New Roman" w:hAnsi="Times New Roman" w:cs="Times New Roman"/>
          <w:b/>
          <w:sz w:val="28"/>
          <w:szCs w:val="28"/>
        </w:rPr>
        <w:t>.</w:t>
      </w:r>
    </w:p>
    <w:p w:rsidR="00567B57" w:rsidRPr="00566D6A" w:rsidRDefault="004D562C"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Общая протяженность автомобильных дорог на территории района составляет 556,2 км., в том числе протяженность автомобильных дорог общего пользования местного значения составляет 180,83 км., из них усовершенствованным типом покрытия – 61,7 км. Количество единиц автотранспорта составил 5915 единиц. </w:t>
      </w:r>
    </w:p>
    <w:p w:rsidR="00553A6C" w:rsidRPr="00566D6A" w:rsidRDefault="00553A6C" w:rsidP="0037542F">
      <w:pPr>
        <w:spacing w:after="0" w:line="360" w:lineRule="auto"/>
        <w:jc w:val="both"/>
        <w:rPr>
          <w:rFonts w:ascii="Times New Roman" w:hAnsi="Times New Roman" w:cs="Times New Roman"/>
          <w:sz w:val="28"/>
          <w:szCs w:val="28"/>
        </w:rPr>
      </w:pPr>
    </w:p>
    <w:p w:rsidR="00567B57"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1.1.1.11. Транспортная инфраструктура. Водный транспорт</w:t>
      </w:r>
      <w:r w:rsidR="00C31253" w:rsidRPr="00566D6A">
        <w:rPr>
          <w:rFonts w:ascii="Times New Roman" w:hAnsi="Times New Roman" w:cs="Times New Roman"/>
          <w:b/>
          <w:sz w:val="28"/>
          <w:szCs w:val="28"/>
        </w:rPr>
        <w:t xml:space="preserve"> отсутствует</w:t>
      </w:r>
      <w:r w:rsidR="00553A6C" w:rsidRPr="00566D6A">
        <w:rPr>
          <w:rFonts w:ascii="Times New Roman" w:hAnsi="Times New Roman" w:cs="Times New Roman"/>
          <w:b/>
          <w:sz w:val="28"/>
          <w:szCs w:val="28"/>
        </w:rPr>
        <w:t xml:space="preserve"> на территории</w:t>
      </w:r>
    </w:p>
    <w:p w:rsidR="00553A6C" w:rsidRPr="00566D6A" w:rsidRDefault="00553A6C" w:rsidP="0037542F">
      <w:pPr>
        <w:spacing w:after="0" w:line="360" w:lineRule="auto"/>
        <w:jc w:val="both"/>
        <w:rPr>
          <w:rFonts w:ascii="Times New Roman" w:hAnsi="Times New Roman" w:cs="Times New Roman"/>
          <w:b/>
          <w:sz w:val="28"/>
          <w:szCs w:val="28"/>
        </w:rPr>
      </w:pPr>
    </w:p>
    <w:p w:rsidR="00C31253" w:rsidRPr="00566D6A" w:rsidRDefault="00567B57"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1.1.1.12. Транспортная инфраструктура. Железнодорожный транспорт</w:t>
      </w:r>
      <w:r w:rsidR="006C1D7F" w:rsidRPr="00566D6A">
        <w:rPr>
          <w:rFonts w:ascii="Times New Roman" w:hAnsi="Times New Roman" w:cs="Times New Roman"/>
          <w:b/>
          <w:sz w:val="28"/>
          <w:szCs w:val="28"/>
        </w:rPr>
        <w:t xml:space="preserve"> отсутствует на территории</w:t>
      </w:r>
      <w:r w:rsidR="00C31253" w:rsidRPr="00566D6A">
        <w:rPr>
          <w:rFonts w:ascii="Times New Roman" w:hAnsi="Times New Roman" w:cs="Times New Roman"/>
          <w:b/>
          <w:sz w:val="28"/>
          <w:szCs w:val="28"/>
        </w:rPr>
        <w:t>.</w:t>
      </w:r>
    </w:p>
    <w:p w:rsidR="00567B57" w:rsidRPr="00566D6A" w:rsidRDefault="00C31253"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lastRenderedPageBreak/>
        <w:t>Ближайшая железнодорожная линия находится в 40 километрах от с. Агинского на станции Саянская Красноярской железной дороги.</w:t>
      </w:r>
    </w:p>
    <w:p w:rsidR="00567B57" w:rsidRPr="00566D6A" w:rsidRDefault="00567B5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1.1.1.13. Общественные организации и объединения в сфере туризма</w:t>
      </w:r>
      <w:r w:rsidR="00C31253" w:rsidRPr="00566D6A">
        <w:rPr>
          <w:rFonts w:ascii="Times New Roman" w:hAnsi="Times New Roman" w:cs="Times New Roman"/>
          <w:sz w:val="28"/>
          <w:szCs w:val="28"/>
        </w:rPr>
        <w:t xml:space="preserve"> отсутствуют</w:t>
      </w:r>
      <w:r w:rsidR="001173FC" w:rsidRPr="00566D6A">
        <w:rPr>
          <w:rFonts w:ascii="Times New Roman" w:hAnsi="Times New Roman" w:cs="Times New Roman"/>
          <w:sz w:val="28"/>
          <w:szCs w:val="28"/>
        </w:rPr>
        <w:t xml:space="preserve"> на территории.</w:t>
      </w:r>
    </w:p>
    <w:p w:rsidR="00567B57" w:rsidRPr="00566D6A" w:rsidRDefault="00567B57"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1.1.1.14. Турист</w:t>
      </w:r>
      <w:r w:rsidR="000F3F74" w:rsidRPr="00566D6A">
        <w:rPr>
          <w:rFonts w:ascii="Times New Roman" w:hAnsi="Times New Roman" w:cs="Times New Roman"/>
          <w:sz w:val="28"/>
          <w:szCs w:val="28"/>
        </w:rPr>
        <w:t>с</w:t>
      </w:r>
      <w:r w:rsidRPr="00566D6A">
        <w:rPr>
          <w:rFonts w:ascii="Times New Roman" w:hAnsi="Times New Roman" w:cs="Times New Roman"/>
          <w:sz w:val="28"/>
          <w:szCs w:val="28"/>
        </w:rPr>
        <w:t>ко-информационные центры</w:t>
      </w:r>
      <w:r w:rsidR="00C31253" w:rsidRPr="00566D6A">
        <w:rPr>
          <w:rFonts w:ascii="Times New Roman" w:hAnsi="Times New Roman" w:cs="Times New Roman"/>
          <w:sz w:val="28"/>
          <w:szCs w:val="28"/>
        </w:rPr>
        <w:t xml:space="preserve"> отсутствуют</w:t>
      </w:r>
      <w:r w:rsidR="001173FC" w:rsidRPr="00566D6A">
        <w:rPr>
          <w:rFonts w:ascii="Times New Roman" w:hAnsi="Times New Roman" w:cs="Times New Roman"/>
          <w:sz w:val="28"/>
          <w:szCs w:val="28"/>
        </w:rPr>
        <w:t xml:space="preserve"> на территории.</w:t>
      </w:r>
    </w:p>
    <w:p w:rsidR="00C31253" w:rsidRPr="00566D6A" w:rsidRDefault="000F3F74"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1.1.1.15.Количество сотрудников туристических предприятий и % имеющих профильное туристское образование</w:t>
      </w:r>
      <w:r w:rsidR="001173FC" w:rsidRPr="00566D6A">
        <w:rPr>
          <w:rFonts w:ascii="Times New Roman" w:hAnsi="Times New Roman" w:cs="Times New Roman"/>
          <w:sz w:val="28"/>
          <w:szCs w:val="28"/>
        </w:rPr>
        <w:t>(информаци</w:t>
      </w:r>
      <w:r w:rsidR="00553A6C" w:rsidRPr="00566D6A">
        <w:rPr>
          <w:rFonts w:ascii="Times New Roman" w:hAnsi="Times New Roman" w:cs="Times New Roman"/>
          <w:sz w:val="28"/>
          <w:szCs w:val="28"/>
        </w:rPr>
        <w:t>я отсутствует</w:t>
      </w:r>
      <w:r w:rsidR="001173FC" w:rsidRPr="00566D6A">
        <w:rPr>
          <w:rFonts w:ascii="Times New Roman" w:hAnsi="Times New Roman" w:cs="Times New Roman"/>
          <w:sz w:val="28"/>
          <w:szCs w:val="28"/>
        </w:rPr>
        <w:t>)</w:t>
      </w:r>
      <w:r w:rsidR="00553A6C" w:rsidRPr="00566D6A">
        <w:rPr>
          <w:rFonts w:ascii="Times New Roman" w:hAnsi="Times New Roman" w:cs="Times New Roman"/>
          <w:sz w:val="28"/>
          <w:szCs w:val="28"/>
        </w:rPr>
        <w:t>.</w:t>
      </w:r>
    </w:p>
    <w:p w:rsidR="00C31253" w:rsidRPr="00566D6A" w:rsidRDefault="000F3F74"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1.1.1.16. Образовательные учреждения, подготавливающие специалистов в сфере туризма</w:t>
      </w:r>
      <w:r w:rsidR="00553A6C" w:rsidRPr="00566D6A">
        <w:rPr>
          <w:rFonts w:ascii="Times New Roman" w:hAnsi="Times New Roman" w:cs="Times New Roman"/>
          <w:sz w:val="28"/>
          <w:szCs w:val="28"/>
        </w:rPr>
        <w:t xml:space="preserve"> (</w:t>
      </w:r>
      <w:r w:rsidR="00C31253" w:rsidRPr="00566D6A">
        <w:rPr>
          <w:rFonts w:ascii="Times New Roman" w:hAnsi="Times New Roman" w:cs="Times New Roman"/>
          <w:sz w:val="28"/>
          <w:szCs w:val="28"/>
        </w:rPr>
        <w:t>отсутствуют</w:t>
      </w:r>
      <w:r w:rsidR="001173FC" w:rsidRPr="00566D6A">
        <w:rPr>
          <w:rFonts w:ascii="Times New Roman" w:hAnsi="Times New Roman" w:cs="Times New Roman"/>
          <w:sz w:val="28"/>
          <w:szCs w:val="28"/>
        </w:rPr>
        <w:t xml:space="preserve"> на территории</w:t>
      </w:r>
      <w:r w:rsidR="00553A6C" w:rsidRPr="00566D6A">
        <w:rPr>
          <w:rFonts w:ascii="Times New Roman" w:hAnsi="Times New Roman" w:cs="Times New Roman"/>
          <w:sz w:val="28"/>
          <w:szCs w:val="28"/>
        </w:rPr>
        <w:t>)</w:t>
      </w:r>
      <w:r w:rsidR="001173FC" w:rsidRPr="00566D6A">
        <w:rPr>
          <w:rFonts w:ascii="Times New Roman" w:hAnsi="Times New Roman" w:cs="Times New Roman"/>
          <w:sz w:val="28"/>
          <w:szCs w:val="28"/>
        </w:rPr>
        <w:t>.</w:t>
      </w:r>
    </w:p>
    <w:p w:rsidR="00C31253" w:rsidRPr="00566D6A" w:rsidRDefault="000F3F74"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1.1.1.17.Муниципальная нормативно-правовая база</w:t>
      </w:r>
      <w:r w:rsidR="001173FC" w:rsidRPr="00566D6A">
        <w:rPr>
          <w:rFonts w:ascii="Times New Roman" w:hAnsi="Times New Roman" w:cs="Times New Roman"/>
          <w:sz w:val="28"/>
          <w:szCs w:val="28"/>
        </w:rPr>
        <w:t xml:space="preserve"> представлена </w:t>
      </w:r>
      <w:r w:rsidR="0066718D" w:rsidRPr="00566D6A">
        <w:rPr>
          <w:rFonts w:ascii="Times New Roman" w:hAnsi="Times New Roman" w:cs="Times New Roman"/>
          <w:sz w:val="28"/>
          <w:szCs w:val="28"/>
        </w:rPr>
        <w:t xml:space="preserve">утвержденной Концепцией </w:t>
      </w:r>
      <w:r w:rsidR="00553A6C" w:rsidRPr="00566D6A">
        <w:rPr>
          <w:rFonts w:ascii="Times New Roman" w:hAnsi="Times New Roman" w:cs="Times New Roman"/>
          <w:sz w:val="28"/>
          <w:szCs w:val="28"/>
        </w:rPr>
        <w:t xml:space="preserve">развития </w:t>
      </w:r>
      <w:r w:rsidR="0066718D" w:rsidRPr="00566D6A">
        <w:rPr>
          <w:rFonts w:ascii="Times New Roman" w:hAnsi="Times New Roman" w:cs="Times New Roman"/>
          <w:sz w:val="28"/>
          <w:szCs w:val="28"/>
        </w:rPr>
        <w:t>туризма в Санском районе. П</w:t>
      </w:r>
      <w:r w:rsidRPr="00566D6A">
        <w:rPr>
          <w:rFonts w:ascii="Times New Roman" w:hAnsi="Times New Roman" w:cs="Times New Roman"/>
          <w:sz w:val="28"/>
          <w:szCs w:val="28"/>
        </w:rPr>
        <w:t>редприятия малого и среднего бизнеса</w:t>
      </w:r>
      <w:r w:rsidR="00C31253" w:rsidRPr="00566D6A">
        <w:rPr>
          <w:rFonts w:ascii="Times New Roman" w:hAnsi="Times New Roman" w:cs="Times New Roman"/>
          <w:sz w:val="28"/>
          <w:szCs w:val="28"/>
        </w:rPr>
        <w:t xml:space="preserve"> отсутствуют</w:t>
      </w:r>
      <w:r w:rsidR="0066718D" w:rsidRPr="00566D6A">
        <w:rPr>
          <w:rFonts w:ascii="Times New Roman" w:hAnsi="Times New Roman" w:cs="Times New Roman"/>
          <w:sz w:val="28"/>
          <w:szCs w:val="28"/>
        </w:rPr>
        <w:t>.</w:t>
      </w:r>
    </w:p>
    <w:p w:rsidR="000F3F74" w:rsidRPr="00566D6A" w:rsidRDefault="000F3F74"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1.1.1.18. Приоритетные виды туризма в территории</w:t>
      </w:r>
    </w:p>
    <w:p w:rsidR="006747A9" w:rsidRPr="00566D6A" w:rsidRDefault="000F3F74"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1.1.1.19.Перспективные виды туризма в территории</w:t>
      </w:r>
      <w:r w:rsidR="0066718D" w:rsidRPr="00566D6A">
        <w:rPr>
          <w:rFonts w:ascii="Times New Roman" w:hAnsi="Times New Roman" w:cs="Times New Roman"/>
          <w:sz w:val="28"/>
          <w:szCs w:val="28"/>
        </w:rPr>
        <w:t xml:space="preserve">:  </w:t>
      </w:r>
    </w:p>
    <w:p w:rsidR="000F3F74" w:rsidRPr="00566D6A" w:rsidRDefault="0066718D"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спортивный, </w:t>
      </w:r>
      <w:r w:rsidR="006747A9" w:rsidRPr="00566D6A">
        <w:rPr>
          <w:rFonts w:ascii="Times New Roman" w:hAnsi="Times New Roman" w:cs="Times New Roman"/>
          <w:sz w:val="28"/>
          <w:szCs w:val="28"/>
        </w:rPr>
        <w:t xml:space="preserve">приключенческий, </w:t>
      </w:r>
      <w:r w:rsidRPr="00566D6A">
        <w:rPr>
          <w:rFonts w:ascii="Times New Roman" w:hAnsi="Times New Roman" w:cs="Times New Roman"/>
          <w:sz w:val="28"/>
          <w:szCs w:val="28"/>
        </w:rPr>
        <w:t>сельскохозяйственный</w:t>
      </w:r>
      <w:r w:rsidR="006747A9" w:rsidRPr="00566D6A">
        <w:rPr>
          <w:rFonts w:ascii="Times New Roman" w:hAnsi="Times New Roman" w:cs="Times New Roman"/>
          <w:sz w:val="28"/>
          <w:szCs w:val="28"/>
        </w:rPr>
        <w:t>.</w:t>
      </w:r>
      <w:r w:rsidRPr="00566D6A">
        <w:rPr>
          <w:rFonts w:ascii="Times New Roman" w:hAnsi="Times New Roman" w:cs="Times New Roman"/>
          <w:sz w:val="28"/>
          <w:szCs w:val="28"/>
        </w:rPr>
        <w:t xml:space="preserve"> </w:t>
      </w:r>
    </w:p>
    <w:p w:rsidR="00C31253" w:rsidRPr="00566D6A" w:rsidRDefault="000F3F74"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1.1.1.20. Символика</w:t>
      </w:r>
    </w:p>
    <w:p w:rsidR="006747A9" w:rsidRPr="00566D6A" w:rsidRDefault="006747A9"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Герб Саянского района</w:t>
      </w:r>
    </w:p>
    <w:p w:rsidR="00C31253" w:rsidRPr="00566D6A" w:rsidRDefault="006747A9" w:rsidP="0037542F">
      <w:pPr>
        <w:spacing w:after="0" w:line="360" w:lineRule="auto"/>
        <w:jc w:val="both"/>
        <w:rPr>
          <w:rFonts w:ascii="Times New Roman" w:hAnsi="Times New Roman" w:cs="Times New Roman"/>
          <w:b/>
          <w:sz w:val="28"/>
          <w:szCs w:val="28"/>
        </w:rPr>
      </w:pPr>
      <w:r w:rsidRPr="00566D6A">
        <w:rPr>
          <w:noProof/>
          <w:lang w:eastAsia="ru-RU"/>
        </w:rPr>
        <w:drawing>
          <wp:inline distT="0" distB="0" distL="0" distR="0">
            <wp:extent cx="1214120" cy="1521460"/>
            <wp:effectExtent l="19050" t="0" r="5080" b="0"/>
            <wp:docPr id="20" name="Рисунок 7" descr="http://adm-sayany.ru/images/ge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m-sayany.ru/images/gerb2.png"/>
                    <pic:cNvPicPr>
                      <a:picLocks noChangeAspect="1" noChangeArrowheads="1"/>
                    </pic:cNvPicPr>
                  </pic:nvPicPr>
                  <pic:blipFill>
                    <a:blip r:embed="rId32"/>
                    <a:srcRect/>
                    <a:stretch>
                      <a:fillRect/>
                    </a:stretch>
                  </pic:blipFill>
                  <pic:spPr bwMode="auto">
                    <a:xfrm>
                      <a:off x="0" y="0"/>
                      <a:ext cx="1214120" cy="1521460"/>
                    </a:xfrm>
                    <a:prstGeom prst="rect">
                      <a:avLst/>
                    </a:prstGeom>
                    <a:noFill/>
                    <a:ln w="9525">
                      <a:noFill/>
                      <a:miter lim="800000"/>
                      <a:headEnd/>
                      <a:tailEnd/>
                    </a:ln>
                  </pic:spPr>
                </pic:pic>
              </a:graphicData>
            </a:graphic>
          </wp:inline>
        </w:drawing>
      </w:r>
    </w:p>
    <w:p w:rsidR="006747A9" w:rsidRPr="00566D6A" w:rsidRDefault="006747A9" w:rsidP="0037542F">
      <w:pPr>
        <w:spacing w:before="100" w:beforeAutospacing="1" w:after="100" w:afterAutospacing="1" w:line="24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Описание герба</w:t>
      </w:r>
      <w:r w:rsidRPr="00566D6A">
        <w:rPr>
          <w:rFonts w:ascii="Times New Roman" w:eastAsia="Times New Roman" w:hAnsi="Times New Roman" w:cs="Times New Roman"/>
          <w:noProof/>
          <w:sz w:val="28"/>
          <w:szCs w:val="24"/>
          <w:lang w:eastAsia="ru-RU"/>
        </w:rPr>
        <w:drawing>
          <wp:inline distT="0" distB="0" distL="0" distR="0">
            <wp:extent cx="7620" cy="7620"/>
            <wp:effectExtent l="0" t="0" r="0" b="0"/>
            <wp:docPr id="24" name="Рисунок 10" descr="http://counter.rambler.ru/top100.cn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unter.rambler.ru/top100.cnt">
                      <a:hlinkClick r:id="rId33"/>
                    </pic:cNvPr>
                    <pic:cNvPicPr>
                      <a:picLocks noChangeAspect="1" noChangeArrowheads="1"/>
                    </pic:cNvPicPr>
                  </pic:nvPicPr>
                  <pic:blipFill>
                    <a:blip r:embed="rId34"/>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6747A9" w:rsidRPr="00566D6A" w:rsidRDefault="006747A9" w:rsidP="0037542F">
      <w:pPr>
        <w:spacing w:before="100" w:beforeAutospacing="1" w:after="100" w:afterAutospacing="1"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 xml:space="preserve">«В червленом поле вверху по краям - золотые сообращенные, с крыльями, воздетыми и распростертыми над головами, орлы; внизу - зеленые с заснеженными серебром вершинами три остроконечные горы (из которых средняя выше), обремененные в оконечности серебряным камнем в исходящем по сторонам и вверх золотом сиянии». Присоединение территории современного Саянского района к русскому государству </w:t>
      </w:r>
      <w:r w:rsidRPr="00566D6A">
        <w:rPr>
          <w:rFonts w:ascii="Times New Roman" w:eastAsia="Times New Roman" w:hAnsi="Times New Roman" w:cs="Times New Roman"/>
          <w:sz w:val="28"/>
          <w:szCs w:val="24"/>
          <w:lang w:eastAsia="ru-RU"/>
        </w:rPr>
        <w:lastRenderedPageBreak/>
        <w:t>произошло в XVII столетии и связано со строительством Канского острога в 1636 году. Однако интенсивное заселение этих земель началось в конце XIX - начале XX веков. Приток переселенцев в основном шел из Орловской, Виленской, Минской, Могилевской, Воронежской и еще нескольких западных губерний России. В гербе Саянского района два слетающихся орла аллегорически символизируют переселенцев, ставших костяком оседлого населения. Орел как символ силы, уверенности, полета, стремительности, характеризует лучшие качества людей, освоивших новее земли и сделавших их пригодными для жизни. Орел часто встречается в гербах городов и территорий, бывших исторической родиной многих переселенцев (Орел, Воронеж, Минск, Могилев) и в этом качестве орлы в гербе Саянского района стали своеобразными геральдическими преемниками, сохраняющими геральдическую традицию.  Изображение гор и сияющего камня указывает на природно-географическое особенности района, расположенного в предгорье Восточного Саяна, на его богатые недра района. Золото - символ урожая, богатства, стабильности и уважения. Красный цвет - символ силы, мужества, труда, красоты и праздника. Голубой цвет - символ чести, благородства, духовности, цвет бескрайнего неба и водных просторов.</w:t>
      </w:r>
    </w:p>
    <w:p w:rsidR="00566D6A" w:rsidRDefault="000F3F74"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1.1.1.21.Основные «бренды» территории</w:t>
      </w:r>
      <w:r w:rsidR="00566D6A">
        <w:rPr>
          <w:rFonts w:ascii="Times New Roman" w:hAnsi="Times New Roman" w:cs="Times New Roman"/>
          <w:b/>
          <w:sz w:val="28"/>
          <w:szCs w:val="28"/>
        </w:rPr>
        <w:t xml:space="preserve"> </w:t>
      </w:r>
    </w:p>
    <w:p w:rsidR="000F3F74" w:rsidRPr="00566D6A" w:rsidRDefault="00566D6A"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Территория богата разнообразными птицами. Бренд территории «Парк птиц»</w:t>
      </w:r>
      <w:r w:rsidR="00553A6C" w:rsidRPr="00566D6A">
        <w:rPr>
          <w:rFonts w:ascii="Times New Roman" w:hAnsi="Times New Roman" w:cs="Times New Roman"/>
          <w:sz w:val="28"/>
          <w:szCs w:val="28"/>
        </w:rPr>
        <w:t>.</w:t>
      </w:r>
      <w:r w:rsidRPr="00566D6A">
        <w:rPr>
          <w:rFonts w:ascii="Times New Roman" w:hAnsi="Times New Roman" w:cs="Times New Roman"/>
          <w:sz w:val="28"/>
          <w:szCs w:val="28"/>
        </w:rPr>
        <w:t xml:space="preserve"> Кроме того территория знаменита местами отдыха туристов Арбайским и Тинским водопадами.</w:t>
      </w:r>
    </w:p>
    <w:p w:rsidR="000F3F74" w:rsidRPr="00566D6A" w:rsidRDefault="000F3F74"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1.1.1.22.Основные виды сувенирной продукции, которую можно рекомендовать гостям территории</w:t>
      </w:r>
      <w:r w:rsidR="00553A6C" w:rsidRPr="00566D6A">
        <w:rPr>
          <w:rFonts w:ascii="Times New Roman" w:hAnsi="Times New Roman" w:cs="Times New Roman"/>
          <w:b/>
          <w:sz w:val="28"/>
          <w:szCs w:val="28"/>
        </w:rPr>
        <w:t xml:space="preserve"> (информация отсутствует).</w:t>
      </w:r>
    </w:p>
    <w:p w:rsidR="000F3F74" w:rsidRPr="00566D6A" w:rsidRDefault="000F3F74"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1.1.1.23.</w:t>
      </w:r>
      <w:r w:rsidR="00AF290C" w:rsidRPr="00566D6A">
        <w:rPr>
          <w:rFonts w:ascii="Times New Roman" w:hAnsi="Times New Roman" w:cs="Times New Roman"/>
          <w:b/>
          <w:sz w:val="28"/>
          <w:szCs w:val="28"/>
        </w:rPr>
        <w:t xml:space="preserve"> Туристическая сувенирная продукция прямого назначения, включая народные художественные промыслы</w:t>
      </w:r>
      <w:r w:rsidR="00553A6C" w:rsidRPr="00566D6A">
        <w:rPr>
          <w:rFonts w:ascii="Times New Roman" w:hAnsi="Times New Roman" w:cs="Times New Roman"/>
          <w:b/>
          <w:sz w:val="28"/>
          <w:szCs w:val="28"/>
        </w:rPr>
        <w:t>(информация отсутствует).</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1.1.1.24.Выставочная деятельность</w:t>
      </w:r>
    </w:p>
    <w:p w:rsidR="00A9313D" w:rsidRPr="00566D6A" w:rsidRDefault="00AF290C" w:rsidP="0037542F">
      <w:pPr>
        <w:autoSpaceDE w:val="0"/>
        <w:autoSpaceDN w:val="0"/>
        <w:adjustRightInd w:val="0"/>
        <w:spacing w:after="0"/>
        <w:jc w:val="both"/>
        <w:rPr>
          <w:rFonts w:ascii="Times New Roman" w:hAnsi="Times New Roman" w:cs="Times New Roman"/>
          <w:sz w:val="28"/>
          <w:szCs w:val="28"/>
        </w:rPr>
      </w:pPr>
      <w:r w:rsidRPr="00566D6A">
        <w:rPr>
          <w:rFonts w:ascii="Times New Roman" w:hAnsi="Times New Roman" w:cs="Times New Roman"/>
          <w:sz w:val="28"/>
          <w:szCs w:val="28"/>
        </w:rPr>
        <w:t xml:space="preserve">1.1.1.25. Участие </w:t>
      </w:r>
      <w:r w:rsidR="00553A6C" w:rsidRPr="00566D6A">
        <w:rPr>
          <w:rFonts w:ascii="Times New Roman" w:hAnsi="Times New Roman" w:cs="Times New Roman"/>
          <w:sz w:val="28"/>
          <w:szCs w:val="28"/>
        </w:rPr>
        <w:t>в</w:t>
      </w:r>
      <w:r w:rsidRPr="00566D6A">
        <w:rPr>
          <w:rFonts w:ascii="Times New Roman" w:hAnsi="Times New Roman" w:cs="Times New Roman"/>
          <w:sz w:val="28"/>
          <w:szCs w:val="28"/>
        </w:rPr>
        <w:t xml:space="preserve"> федеральных, региональных программах и проектах в сфере туризма</w:t>
      </w:r>
      <w:r w:rsidR="00553A6C" w:rsidRPr="00566D6A">
        <w:rPr>
          <w:rFonts w:ascii="Times New Roman" w:hAnsi="Times New Roman" w:cs="Times New Roman"/>
          <w:sz w:val="28"/>
          <w:szCs w:val="28"/>
        </w:rPr>
        <w:t xml:space="preserve">. Участие </w:t>
      </w:r>
      <w:r w:rsidR="00A9313D" w:rsidRPr="00566D6A">
        <w:rPr>
          <w:rFonts w:ascii="Times New Roman" w:hAnsi="Times New Roman" w:cs="Times New Roman"/>
          <w:sz w:val="28"/>
          <w:szCs w:val="28"/>
        </w:rPr>
        <w:t xml:space="preserve">в конкурсном отборе на предоставление субсидий </w:t>
      </w:r>
      <w:r w:rsidR="00A9313D" w:rsidRPr="00566D6A">
        <w:rPr>
          <w:rFonts w:ascii="Times New Roman" w:hAnsi="Times New Roman" w:cs="Times New Roman"/>
          <w:sz w:val="28"/>
          <w:szCs w:val="28"/>
        </w:rPr>
        <w:lastRenderedPageBreak/>
        <w:t>бюджетам муниципальных образований на организацию туристско-рекреационных зон на территории Красноярского края в рамках подпрограммы «Развитие внутреннего и въездного туризма» государственной программы Красноярского края «Развитие культуры и туризма» с проектом Создание туристско-рекреационной зоны «Тинской водопад»</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1.1.1.26.Информационные туристические ресурсы территории. Рекламные материалы по территории, рекламно-информационные издания о территории, сайты о территории, видео материалы</w:t>
      </w:r>
    </w:p>
    <w:p w:rsidR="006747A9" w:rsidRPr="00566D6A" w:rsidRDefault="006747A9"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adm-sayany.ru – официальный портал администрации Саянского района</w:t>
      </w:r>
    </w:p>
    <w:p w:rsidR="006747A9" w:rsidRPr="00566D6A" w:rsidRDefault="006747A9"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 prisayanie.ru – сайт районной общественно-политической газеты «Присаянье»</w:t>
      </w:r>
    </w:p>
    <w:p w:rsidR="006747A9" w:rsidRPr="00566D6A" w:rsidRDefault="006747A9"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cbs-sayan.krn.muzkult.ru – официальный сайт централизованной библиотечной системы</w:t>
      </w:r>
    </w:p>
    <w:p w:rsidR="006747A9"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так же имеется множество любительских видео о Саянском районе в социальных сетях (Мой мир, Одноклассники, В контакте)</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1.1.1.27. Мероприятия по продвижению территории</w:t>
      </w:r>
      <w:r w:rsidR="00932310" w:rsidRPr="00566D6A">
        <w:rPr>
          <w:rFonts w:ascii="Times New Roman" w:hAnsi="Times New Roman" w:cs="Times New Roman"/>
          <w:b/>
          <w:sz w:val="28"/>
          <w:szCs w:val="28"/>
        </w:rPr>
        <w:t>.</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Запланировано в августе 2016 году событийное мероприятие «Открытие утиного сезона» </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1.1.1.28. Программы продвижения территории</w:t>
      </w:r>
      <w:r w:rsidR="00932310" w:rsidRPr="00566D6A">
        <w:rPr>
          <w:rFonts w:ascii="Times New Roman" w:hAnsi="Times New Roman" w:cs="Times New Roman"/>
          <w:b/>
          <w:sz w:val="28"/>
          <w:szCs w:val="28"/>
        </w:rPr>
        <w:t xml:space="preserve"> (в разработке)</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1.1.2. Общая информация о регионе. Дополнительная информация</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1.1.2.1. Этнический состав населения</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Этнический состав населения Саянского района: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русские 70,2 %,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татары 9,6 %,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чуваши 7,9 %,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немцы 5,4 %,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украинцы 2,6 %,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белорусы 1 %,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марийцы 0,5 %,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литовцы 0,3 %,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мордва 0,2 %,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lastRenderedPageBreak/>
        <w:t xml:space="preserve">хакасы 0,2 %,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эстонцы 0,2 %,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латыши 0,15 %, </w:t>
      </w:r>
    </w:p>
    <w:p w:rsidR="00932310" w:rsidRPr="00566D6A" w:rsidRDefault="0093231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поляки 0,1 % и другие. </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1.1.2.2. Административно-территориальное устройство</w:t>
      </w:r>
    </w:p>
    <w:p w:rsidR="001B7F6A" w:rsidRPr="00566D6A" w:rsidRDefault="001B7F6A" w:rsidP="0037542F">
      <w:pPr>
        <w:spacing w:after="0" w:line="360" w:lineRule="auto"/>
        <w:jc w:val="both"/>
        <w:rPr>
          <w:rFonts w:ascii="Times New Roman" w:eastAsia="Times New Roman" w:hAnsi="Times New Roman" w:cs="Times New Roman"/>
          <w:b/>
          <w:bCs/>
          <w:sz w:val="24"/>
          <w:szCs w:val="24"/>
          <w:lang w:eastAsia="ru-RU"/>
        </w:rPr>
      </w:pPr>
      <w:r w:rsidRPr="00566D6A">
        <w:rPr>
          <w:rFonts w:ascii="Times New Roman" w:eastAsia="Times New Roman" w:hAnsi="Times New Roman" w:cs="Times New Roman"/>
          <w:b/>
          <w:bCs/>
          <w:sz w:val="24"/>
          <w:szCs w:val="24"/>
          <w:lang w:eastAsia="ru-RU"/>
        </w:rPr>
        <w:t>На территории расположено 14 муниципальных образований с сельскими советами:</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Агинское сельское поселение — село Агинское (административный центр); посёлок Льнозавод; деревни Вятка, Павловка</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Большеарбайское сельское поселение — село Большой Арбай (административный центр); деревни Зеленино, Карлык</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Большеильбинское сельское поселение — село Большой Ильбин (административный центр); деревня Петропавловка</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Вознесенское сельское поселение — село Вознесенка (административный центр)</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Гладковское сельское поселение — село Гладково (административный центр); деревня Междуречка</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Кулижниковское сельское поселение — село Кулижниково (административный центр); деревня Орловка</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Малиновское сельское поселение — село Малиновка (административный центр); деревни Абалаково, Алексеевка</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Межовское сельское поселение — село Межово (административный центр); деревня Калиновка</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Нагорновское сельское поселение — село Нагорное (административный центр); деревня Усть-Анжа</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Орьёвское сельское поселение — посёлок Орьё (административный центр); посёлок Кан-Оклер</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Среднеагинское сельское поселение — село Средняя Агинка (административный центр); деревня Шудрово</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Тинское сельское поселение — деревня Тинская (административный центр); деревня Чарга</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lastRenderedPageBreak/>
        <w:t>Тугачинское сельское поселение — посёлок Тугач (административный центр); посёлок Кан, деревни Капитоново, Шамы</w:t>
      </w:r>
    </w:p>
    <w:p w:rsidR="001B7F6A" w:rsidRPr="00566D6A" w:rsidRDefault="001B7F6A" w:rsidP="0037542F">
      <w:pPr>
        <w:spacing w:after="0" w:line="360" w:lineRule="auto"/>
        <w:jc w:val="both"/>
        <w:rPr>
          <w:rFonts w:ascii="Times New Roman" w:eastAsia="Times New Roman" w:hAnsi="Times New Roman" w:cs="Times New Roman"/>
          <w:sz w:val="28"/>
          <w:szCs w:val="24"/>
          <w:lang w:eastAsia="ru-RU"/>
        </w:rPr>
      </w:pPr>
      <w:r w:rsidRPr="00566D6A">
        <w:rPr>
          <w:rFonts w:ascii="Times New Roman" w:eastAsia="Times New Roman" w:hAnsi="Times New Roman" w:cs="Times New Roman"/>
          <w:sz w:val="28"/>
          <w:szCs w:val="24"/>
          <w:lang w:eastAsia="ru-RU"/>
        </w:rPr>
        <w:t>Унерское сельское поселение — село Унер (административный центр); посёлок Совхозный; деревни Благодатка, Верхний Агашул, Папиково</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1.1.2.3. Природно-лечебные ресурсы</w:t>
      </w:r>
      <w:r w:rsidR="001B7F6A" w:rsidRPr="00566D6A">
        <w:rPr>
          <w:rFonts w:ascii="Times New Roman" w:hAnsi="Times New Roman" w:cs="Times New Roman"/>
          <w:b/>
          <w:sz w:val="28"/>
          <w:szCs w:val="28"/>
        </w:rPr>
        <w:t xml:space="preserve"> </w:t>
      </w:r>
    </w:p>
    <w:p w:rsidR="001B7F6A" w:rsidRPr="00566D6A" w:rsidRDefault="001B7F6A" w:rsidP="0037542F">
      <w:pPr>
        <w:spacing w:line="360" w:lineRule="auto"/>
        <w:ind w:firstLine="708"/>
        <w:jc w:val="both"/>
        <w:rPr>
          <w:rFonts w:ascii="Times New Roman" w:eastAsia="Times New Roman" w:hAnsi="Times New Roman" w:cs="Times New Roman"/>
          <w:sz w:val="28"/>
          <w:szCs w:val="28"/>
          <w:lang w:eastAsia="ru-RU"/>
        </w:rPr>
      </w:pPr>
      <w:r w:rsidRPr="00566D6A">
        <w:rPr>
          <w:rFonts w:ascii="Times New Roman" w:eastAsia="Times New Roman" w:hAnsi="Times New Roman" w:cs="Times New Roman"/>
          <w:sz w:val="28"/>
          <w:szCs w:val="28"/>
          <w:lang w:eastAsia="ru-RU"/>
        </w:rPr>
        <w:t xml:space="preserve">На территории Саянского района находится минеральный источник «Арбайское». Воду из минерального источника ранее разливали под торговой маркой «Живая вода. Арбайское». По легенде, рассказываемой старожилами села, в районе источника подраненный зверь всегда лечился, это и стало источником разговора о целебности воды. Местные жители решили провести экспертизу воды из источника, результаты которой показали, что данный источник действительно является минеральным. Данная вода </w:t>
      </w:r>
      <w:r w:rsidRPr="00566D6A">
        <w:rPr>
          <w:rFonts w:ascii="Times New Roman" w:hAnsi="Times New Roman" w:cs="Times New Roman"/>
          <w:sz w:val="28"/>
          <w:szCs w:val="28"/>
        </w:rPr>
        <w:t>богата сероводородом</w:t>
      </w:r>
      <w:r w:rsidRPr="00566D6A">
        <w:rPr>
          <w:rFonts w:ascii="Times New Roman" w:eastAsia="Times New Roman" w:hAnsi="Times New Roman" w:cs="Times New Roman"/>
          <w:sz w:val="28"/>
          <w:szCs w:val="28"/>
          <w:lang w:eastAsia="ru-RU"/>
        </w:rPr>
        <w:t xml:space="preserve"> и может использоваться в медицинских целях: лечение ЖКТ. </w:t>
      </w:r>
    </w:p>
    <w:p w:rsidR="000F3F74"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1.1.2.4.Флора</w:t>
      </w:r>
    </w:p>
    <w:p w:rsidR="00C03B62" w:rsidRPr="00566D6A" w:rsidRDefault="00C03B62" w:rsidP="00566D6A">
      <w:pPr>
        <w:spacing w:before="100" w:beforeAutospacing="1" w:after="0" w:line="360" w:lineRule="auto"/>
        <w:ind w:firstLine="708"/>
        <w:contextualSpacing/>
        <w:jc w:val="both"/>
        <w:rPr>
          <w:rFonts w:ascii="Times New Roman" w:hAnsi="Times New Roman" w:cs="Times New Roman"/>
          <w:sz w:val="28"/>
          <w:szCs w:val="28"/>
        </w:rPr>
      </w:pPr>
      <w:r w:rsidRPr="00566D6A">
        <w:rPr>
          <w:rFonts w:ascii="Times New Roman" w:hAnsi="Times New Roman" w:cs="Times New Roman"/>
          <w:sz w:val="28"/>
          <w:szCs w:val="28"/>
        </w:rPr>
        <w:t xml:space="preserve">В Саянском районе преобладают четыре пояса растительности: альпийский, субальпийский,  лесной, лесостепной. </w:t>
      </w:r>
    </w:p>
    <w:p w:rsidR="00C03B62" w:rsidRPr="00566D6A" w:rsidRDefault="00C03B62" w:rsidP="00566D6A">
      <w:pPr>
        <w:spacing w:before="100" w:beforeAutospacing="1" w:after="0" w:line="360" w:lineRule="auto"/>
        <w:ind w:firstLine="708"/>
        <w:contextualSpacing/>
        <w:jc w:val="both"/>
        <w:rPr>
          <w:rFonts w:ascii="Times New Roman" w:hAnsi="Times New Roman" w:cs="Times New Roman"/>
          <w:sz w:val="28"/>
          <w:szCs w:val="28"/>
        </w:rPr>
      </w:pPr>
      <w:r w:rsidRPr="00566D6A">
        <w:rPr>
          <w:rFonts w:ascii="Times New Roman" w:hAnsi="Times New Roman" w:cs="Times New Roman"/>
          <w:sz w:val="28"/>
          <w:szCs w:val="28"/>
        </w:rPr>
        <w:t>Светолюбивые лиственницы и сосны занимают склоны плоскогорий, образуя красивые «парковые»  леса.</w:t>
      </w:r>
    </w:p>
    <w:p w:rsidR="00C03B62" w:rsidRPr="00566D6A" w:rsidRDefault="00C03B62" w:rsidP="00566D6A">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Подлесок в лесной зоне представлен жимолостью, рододендроном, баданом толстолистным, таволгой, шиповником и т.д.</w:t>
      </w:r>
    </w:p>
    <w:p w:rsidR="00C03B62" w:rsidRPr="00566D6A" w:rsidRDefault="00C03B62" w:rsidP="00566D6A">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Здесь можно увидеть целые гектары таежного лакомства – черники, брусники, голубики, красно и черной смородины и т.д.</w:t>
      </w:r>
    </w:p>
    <w:p w:rsidR="00C03B62" w:rsidRPr="00566D6A" w:rsidRDefault="00C03B62" w:rsidP="00566D6A">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По склонам, каменистым осыпям густо покрывает почву заросли бадана, багульника, кустарниковой лапчатки и т.д.</w:t>
      </w:r>
    </w:p>
    <w:p w:rsidR="00C03B62" w:rsidRPr="00566D6A" w:rsidRDefault="00C03B62" w:rsidP="00566D6A">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По берегам горных ручьев можно найти такие редкие растения, как радиола розовая, левзея сафлоровидная, «марьин корень», «венерены башмачки» и т.д.</w:t>
      </w:r>
    </w:p>
    <w:p w:rsidR="00C03B62" w:rsidRPr="00566D6A" w:rsidRDefault="00C03B62" w:rsidP="00566D6A">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В тайге много ягод, грибов, растений и плодов, смородины, жимолости, брусники, земляники, черники, сарана, черемши, кедрового ореха и т.д.</w:t>
      </w:r>
    </w:p>
    <w:p w:rsidR="00C03B62" w:rsidRPr="00566D6A" w:rsidRDefault="00C03B62" w:rsidP="00566D6A">
      <w:pPr>
        <w:spacing w:after="0" w:line="360" w:lineRule="auto"/>
        <w:jc w:val="both"/>
        <w:rPr>
          <w:rFonts w:ascii="Times New Roman" w:hAnsi="Times New Roman" w:cs="Times New Roman"/>
          <w:b/>
          <w:sz w:val="28"/>
          <w:szCs w:val="28"/>
        </w:rPr>
      </w:pPr>
    </w:p>
    <w:p w:rsidR="00AF290C" w:rsidRPr="00566D6A" w:rsidRDefault="00AF290C" w:rsidP="00566D6A">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1.1.2.5.Фауна</w:t>
      </w:r>
    </w:p>
    <w:p w:rsidR="00C03B62" w:rsidRPr="00566D6A" w:rsidRDefault="00C03B62" w:rsidP="00566D6A">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 xml:space="preserve">Животный мир района представляют типичные жители тайги. Из копытных: изюбрь, косуля, кабарга, сибирский козерог, </w:t>
      </w:r>
      <w:r w:rsidR="00605DB2" w:rsidRPr="00566D6A">
        <w:rPr>
          <w:rFonts w:ascii="Times New Roman" w:hAnsi="Times New Roman" w:cs="Times New Roman"/>
          <w:sz w:val="28"/>
          <w:szCs w:val="28"/>
        </w:rPr>
        <w:t xml:space="preserve">лось, марал, </w:t>
      </w:r>
      <w:r w:rsidRPr="00566D6A">
        <w:rPr>
          <w:rFonts w:ascii="Times New Roman" w:hAnsi="Times New Roman" w:cs="Times New Roman"/>
          <w:sz w:val="28"/>
          <w:szCs w:val="28"/>
        </w:rPr>
        <w:t>северный олень. Много зайцев, бурундуков, обилие медведей. Основные хищники – росомаха, лисица, соболь, куница, рысь, волки. В предгорьях водятся кабаны. К редким и исчезающим видам относят красного волка, сибирского козерога, выдру. Особенности географического расположения и климата привлекают в Саяны больше 150 видов птиц. Наиболее многочисленные из них – это кедровка, дятел (трехпалый и черный), клест, глухарь, рябчик, куропатка, иволга, седоголовый щегол, конек пятнистый, лесной и горный, несколько видов пеночек,  мухоловок,  дрозды, овсянки</w:t>
      </w:r>
      <w:r w:rsidR="00605DB2" w:rsidRPr="00566D6A">
        <w:rPr>
          <w:rFonts w:ascii="Times New Roman" w:hAnsi="Times New Roman" w:cs="Times New Roman"/>
          <w:sz w:val="28"/>
          <w:szCs w:val="28"/>
        </w:rPr>
        <w:t xml:space="preserve"> и другие</w:t>
      </w:r>
      <w:r w:rsidRPr="00566D6A">
        <w:rPr>
          <w:rFonts w:ascii="Times New Roman" w:hAnsi="Times New Roman" w:cs="Times New Roman"/>
          <w:sz w:val="28"/>
          <w:szCs w:val="28"/>
        </w:rPr>
        <w:t>. Много птиц, перелетных и гнездующих</w:t>
      </w:r>
      <w:r w:rsidR="00605DB2" w:rsidRPr="00566D6A">
        <w:rPr>
          <w:rFonts w:ascii="Times New Roman" w:hAnsi="Times New Roman" w:cs="Times New Roman"/>
          <w:sz w:val="28"/>
          <w:szCs w:val="28"/>
        </w:rPr>
        <w:t xml:space="preserve"> </w:t>
      </w:r>
      <w:r w:rsidRPr="00566D6A">
        <w:rPr>
          <w:rFonts w:ascii="Times New Roman" w:hAnsi="Times New Roman" w:cs="Times New Roman"/>
          <w:sz w:val="28"/>
          <w:szCs w:val="28"/>
        </w:rPr>
        <w:t xml:space="preserve">- утки, гуси, цапли, серый журавль. </w:t>
      </w:r>
    </w:p>
    <w:p w:rsidR="00C03B62" w:rsidRPr="00566D6A" w:rsidRDefault="00C03B62" w:rsidP="00566D6A">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В озерах и реках района много рыбы. Чаще всего попадается хариус сибирский,  ленок,  таймень,  налим,  сиг,  окунь,  язь,  елец, карась, карп и т.д.</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1.1.2.6.Состояние окружающей среды</w:t>
      </w:r>
    </w:p>
    <w:p w:rsidR="00605DB2" w:rsidRPr="00566D6A" w:rsidRDefault="00605DB2"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Экологическая ситуация Саянского района в целом можно оценить как спокойную.</w:t>
      </w:r>
    </w:p>
    <w:p w:rsidR="00605DB2" w:rsidRPr="00566D6A" w:rsidRDefault="00605DB2"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Выбросы вредных веществ в атмосферу относительно невелики, поскольку отсутствуют крупные промышленные предприятия. В районе эксплуатируется 2 очистных сооружений.</w:t>
      </w:r>
    </w:p>
    <w:p w:rsidR="00605DB2" w:rsidRPr="00566D6A" w:rsidRDefault="00605DB2"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 xml:space="preserve">Имеются 16 полигонов по утилизации  твердых бытовых отходов (наиболее крупные из них расположены в село Агинское). </w:t>
      </w:r>
    </w:p>
    <w:p w:rsidR="00605DB2" w:rsidRPr="00566D6A" w:rsidRDefault="00605DB2"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Состояние водных поверхностей хорошее. Имеется большое количество необорудованных мест для купания.</w:t>
      </w:r>
    </w:p>
    <w:p w:rsidR="00C31253"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1.1.</w:t>
      </w:r>
      <w:r w:rsidR="007E7241" w:rsidRPr="00566D6A">
        <w:rPr>
          <w:rFonts w:ascii="Times New Roman" w:hAnsi="Times New Roman" w:cs="Times New Roman"/>
          <w:b/>
          <w:sz w:val="28"/>
          <w:szCs w:val="28"/>
        </w:rPr>
        <w:t>2.7. Экскурсионное обслуживание (отсутствует)</w:t>
      </w:r>
      <w:r w:rsidRPr="00566D6A">
        <w:rPr>
          <w:rFonts w:ascii="Times New Roman" w:hAnsi="Times New Roman" w:cs="Times New Roman"/>
          <w:b/>
          <w:sz w:val="28"/>
          <w:szCs w:val="28"/>
        </w:rPr>
        <w:t xml:space="preserve"> Порядок получения разрешения на проведение экскурсий</w:t>
      </w:r>
      <w:r w:rsidR="007E7241" w:rsidRPr="00566D6A">
        <w:rPr>
          <w:rFonts w:ascii="Times New Roman" w:hAnsi="Times New Roman" w:cs="Times New Roman"/>
          <w:b/>
          <w:sz w:val="28"/>
          <w:szCs w:val="28"/>
        </w:rPr>
        <w:t>(</w:t>
      </w:r>
      <w:r w:rsidR="00C31253" w:rsidRPr="00566D6A">
        <w:rPr>
          <w:rFonts w:ascii="Times New Roman" w:hAnsi="Times New Roman" w:cs="Times New Roman"/>
          <w:b/>
          <w:sz w:val="28"/>
          <w:szCs w:val="28"/>
        </w:rPr>
        <w:t>отсутствует</w:t>
      </w:r>
      <w:r w:rsidR="007E7241" w:rsidRPr="00566D6A">
        <w:rPr>
          <w:rFonts w:ascii="Times New Roman" w:hAnsi="Times New Roman" w:cs="Times New Roman"/>
          <w:b/>
          <w:sz w:val="28"/>
          <w:szCs w:val="28"/>
        </w:rPr>
        <w:t>)</w:t>
      </w:r>
    </w:p>
    <w:p w:rsidR="00C31253"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lastRenderedPageBreak/>
        <w:t>1.1.2.8. Экскурсионное обслуживание</w:t>
      </w:r>
      <w:r w:rsidR="00605DB2" w:rsidRPr="00566D6A">
        <w:rPr>
          <w:rFonts w:ascii="Times New Roman" w:hAnsi="Times New Roman" w:cs="Times New Roman"/>
          <w:b/>
          <w:sz w:val="28"/>
          <w:szCs w:val="28"/>
        </w:rPr>
        <w:t xml:space="preserve"> </w:t>
      </w:r>
      <w:r w:rsidR="007E7241" w:rsidRPr="00566D6A">
        <w:rPr>
          <w:rFonts w:ascii="Times New Roman" w:hAnsi="Times New Roman" w:cs="Times New Roman"/>
          <w:b/>
          <w:sz w:val="28"/>
          <w:szCs w:val="28"/>
        </w:rPr>
        <w:t>(отсутствует). Реестр экскурсоводов (</w:t>
      </w:r>
      <w:r w:rsidR="00605DB2" w:rsidRPr="00566D6A">
        <w:rPr>
          <w:rFonts w:ascii="Times New Roman" w:hAnsi="Times New Roman" w:cs="Times New Roman"/>
          <w:b/>
          <w:sz w:val="28"/>
          <w:szCs w:val="28"/>
        </w:rPr>
        <w:t>нет информации</w:t>
      </w:r>
      <w:r w:rsidR="007E7241" w:rsidRPr="00566D6A">
        <w:rPr>
          <w:rFonts w:ascii="Times New Roman" w:hAnsi="Times New Roman" w:cs="Times New Roman"/>
          <w:b/>
          <w:sz w:val="28"/>
          <w:szCs w:val="28"/>
        </w:rPr>
        <w:t>)</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 Объекты туристического притяжения.</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2.1. Общее описание инфраструктуры туризма.</w:t>
      </w:r>
    </w:p>
    <w:p w:rsidR="00AF290C" w:rsidRPr="00566D6A" w:rsidRDefault="00AF290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 xml:space="preserve">2.1.1. </w:t>
      </w:r>
      <w:r w:rsidR="000F09D6" w:rsidRPr="00566D6A">
        <w:rPr>
          <w:rFonts w:ascii="Times New Roman" w:hAnsi="Times New Roman" w:cs="Times New Roman"/>
          <w:b/>
          <w:sz w:val="28"/>
          <w:szCs w:val="28"/>
        </w:rPr>
        <w:t>Обобщенные данные</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2.1.1.1. Общие данные о памятниках</w:t>
      </w:r>
    </w:p>
    <w:p w:rsidR="000F09D6" w:rsidRPr="00566D6A" w:rsidRDefault="007E7241"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2.1.1.2.С</w:t>
      </w:r>
      <w:r w:rsidR="000F09D6" w:rsidRPr="00566D6A">
        <w:rPr>
          <w:rFonts w:ascii="Times New Roman" w:hAnsi="Times New Roman" w:cs="Times New Roman"/>
          <w:b/>
          <w:sz w:val="28"/>
          <w:szCs w:val="28"/>
        </w:rPr>
        <w:t>ведения об объектах туристской инфраструктуры</w:t>
      </w:r>
      <w:r w:rsidR="00605DB2" w:rsidRPr="00566D6A">
        <w:rPr>
          <w:rFonts w:ascii="Times New Roman" w:hAnsi="Times New Roman" w:cs="Times New Roman"/>
          <w:b/>
          <w:sz w:val="28"/>
          <w:szCs w:val="28"/>
        </w:rPr>
        <w:t>.</w:t>
      </w:r>
    </w:p>
    <w:p w:rsidR="00605DB2" w:rsidRPr="00566D6A" w:rsidRDefault="00605DB2"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(инфраструктура для размещения туристов отсутствует).</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 Детальное описание инфраструктуры туризма</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2.2.1. Объекты туристского притяжения.</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2.2.1.1. Памятники, исторические здания и сооружения</w:t>
      </w:r>
      <w:r w:rsidR="007E7241" w:rsidRPr="00566D6A">
        <w:rPr>
          <w:rFonts w:ascii="Times New Roman" w:hAnsi="Times New Roman" w:cs="Times New Roman"/>
          <w:b/>
          <w:sz w:val="28"/>
          <w:szCs w:val="28"/>
        </w:rPr>
        <w:t xml:space="preserve"> (информация отсутствует)</w:t>
      </w:r>
    </w:p>
    <w:p w:rsidR="000F09D6" w:rsidRPr="00566D6A" w:rsidRDefault="007E7241"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2.2.1.2. Музеи, музеи</w:t>
      </w:r>
      <w:r w:rsidR="000F09D6" w:rsidRPr="00566D6A">
        <w:rPr>
          <w:rFonts w:ascii="Times New Roman" w:hAnsi="Times New Roman" w:cs="Times New Roman"/>
          <w:b/>
          <w:sz w:val="28"/>
          <w:szCs w:val="28"/>
        </w:rPr>
        <w:t>-заповедники, выставочные залы</w:t>
      </w:r>
    </w:p>
    <w:tbl>
      <w:tblPr>
        <w:tblStyle w:val="a4"/>
        <w:tblW w:w="0" w:type="auto"/>
        <w:tblLook w:val="04A0"/>
      </w:tblPr>
      <w:tblGrid>
        <w:gridCol w:w="1965"/>
        <w:gridCol w:w="1533"/>
        <w:gridCol w:w="1736"/>
        <w:gridCol w:w="1505"/>
        <w:gridCol w:w="1716"/>
        <w:gridCol w:w="1115"/>
      </w:tblGrid>
      <w:tr w:rsidR="000F09D6" w:rsidRPr="00566D6A" w:rsidTr="007E7241">
        <w:tc>
          <w:tcPr>
            <w:tcW w:w="1823" w:type="dxa"/>
          </w:tcPr>
          <w:p w:rsidR="000F09D6" w:rsidRPr="00566D6A" w:rsidRDefault="000F09D6" w:rsidP="0037542F">
            <w:pPr>
              <w:spacing w:line="360" w:lineRule="auto"/>
              <w:jc w:val="both"/>
              <w:rPr>
                <w:rFonts w:ascii="Times New Roman" w:hAnsi="Times New Roman" w:cs="Times New Roman"/>
                <w:sz w:val="20"/>
                <w:szCs w:val="28"/>
              </w:rPr>
            </w:pPr>
            <w:r w:rsidRPr="00566D6A">
              <w:rPr>
                <w:rFonts w:ascii="Times New Roman" w:hAnsi="Times New Roman" w:cs="Times New Roman"/>
                <w:sz w:val="20"/>
                <w:szCs w:val="28"/>
              </w:rPr>
              <w:t>Наименование</w:t>
            </w:r>
          </w:p>
        </w:tc>
        <w:tc>
          <w:tcPr>
            <w:tcW w:w="1426" w:type="dxa"/>
          </w:tcPr>
          <w:p w:rsidR="000F09D6" w:rsidRPr="00566D6A" w:rsidRDefault="000F09D6" w:rsidP="0037542F">
            <w:pPr>
              <w:spacing w:line="360" w:lineRule="auto"/>
              <w:jc w:val="both"/>
              <w:rPr>
                <w:rFonts w:ascii="Times New Roman" w:hAnsi="Times New Roman" w:cs="Times New Roman"/>
                <w:sz w:val="20"/>
                <w:szCs w:val="28"/>
              </w:rPr>
            </w:pPr>
            <w:r w:rsidRPr="00566D6A">
              <w:rPr>
                <w:rFonts w:ascii="Times New Roman" w:hAnsi="Times New Roman" w:cs="Times New Roman"/>
                <w:sz w:val="20"/>
                <w:szCs w:val="28"/>
              </w:rPr>
              <w:t>Описание</w:t>
            </w:r>
          </w:p>
        </w:tc>
        <w:tc>
          <w:tcPr>
            <w:tcW w:w="2034" w:type="dxa"/>
          </w:tcPr>
          <w:p w:rsidR="000F09D6" w:rsidRPr="00566D6A" w:rsidRDefault="000F09D6" w:rsidP="0037542F">
            <w:pPr>
              <w:spacing w:line="360" w:lineRule="auto"/>
              <w:jc w:val="both"/>
              <w:rPr>
                <w:rFonts w:ascii="Times New Roman" w:hAnsi="Times New Roman" w:cs="Times New Roman"/>
                <w:sz w:val="20"/>
                <w:szCs w:val="28"/>
              </w:rPr>
            </w:pPr>
            <w:r w:rsidRPr="00566D6A">
              <w:rPr>
                <w:rFonts w:ascii="Times New Roman" w:hAnsi="Times New Roman" w:cs="Times New Roman"/>
                <w:sz w:val="20"/>
                <w:szCs w:val="28"/>
              </w:rPr>
              <w:t>Ведомственная принадлежность</w:t>
            </w:r>
          </w:p>
        </w:tc>
        <w:tc>
          <w:tcPr>
            <w:tcW w:w="1401" w:type="dxa"/>
          </w:tcPr>
          <w:p w:rsidR="000F09D6" w:rsidRPr="00566D6A" w:rsidRDefault="000F09D6" w:rsidP="0037542F">
            <w:pPr>
              <w:spacing w:line="360" w:lineRule="auto"/>
              <w:jc w:val="both"/>
              <w:rPr>
                <w:rFonts w:ascii="Times New Roman" w:hAnsi="Times New Roman" w:cs="Times New Roman"/>
                <w:sz w:val="20"/>
                <w:szCs w:val="28"/>
              </w:rPr>
            </w:pPr>
            <w:r w:rsidRPr="00566D6A">
              <w:rPr>
                <w:rFonts w:ascii="Times New Roman" w:hAnsi="Times New Roman" w:cs="Times New Roman"/>
                <w:sz w:val="20"/>
                <w:szCs w:val="28"/>
              </w:rPr>
              <w:t>Адрес</w:t>
            </w:r>
          </w:p>
        </w:tc>
        <w:tc>
          <w:tcPr>
            <w:tcW w:w="1595" w:type="dxa"/>
          </w:tcPr>
          <w:p w:rsidR="000F09D6" w:rsidRPr="00566D6A" w:rsidRDefault="000F09D6" w:rsidP="0037542F">
            <w:pPr>
              <w:spacing w:line="360" w:lineRule="auto"/>
              <w:jc w:val="both"/>
              <w:rPr>
                <w:rFonts w:ascii="Times New Roman" w:hAnsi="Times New Roman" w:cs="Times New Roman"/>
                <w:sz w:val="20"/>
                <w:szCs w:val="28"/>
              </w:rPr>
            </w:pPr>
            <w:r w:rsidRPr="00566D6A">
              <w:rPr>
                <w:rFonts w:ascii="Times New Roman" w:hAnsi="Times New Roman" w:cs="Times New Roman"/>
                <w:sz w:val="20"/>
                <w:szCs w:val="28"/>
              </w:rPr>
              <w:t>Наличие указателей</w:t>
            </w:r>
          </w:p>
        </w:tc>
        <w:tc>
          <w:tcPr>
            <w:tcW w:w="1291" w:type="dxa"/>
          </w:tcPr>
          <w:p w:rsidR="000F09D6" w:rsidRPr="00566D6A" w:rsidRDefault="000F09D6" w:rsidP="0037542F">
            <w:pPr>
              <w:spacing w:line="360" w:lineRule="auto"/>
              <w:jc w:val="both"/>
              <w:rPr>
                <w:rFonts w:ascii="Times New Roman" w:hAnsi="Times New Roman" w:cs="Times New Roman"/>
                <w:sz w:val="20"/>
                <w:szCs w:val="28"/>
              </w:rPr>
            </w:pPr>
            <w:r w:rsidRPr="00566D6A">
              <w:rPr>
                <w:rFonts w:ascii="Times New Roman" w:hAnsi="Times New Roman" w:cs="Times New Roman"/>
                <w:sz w:val="20"/>
                <w:szCs w:val="28"/>
              </w:rPr>
              <w:t>Контакты</w:t>
            </w:r>
          </w:p>
        </w:tc>
      </w:tr>
      <w:tr w:rsidR="000F09D6" w:rsidRPr="00566D6A" w:rsidTr="007E7241">
        <w:tc>
          <w:tcPr>
            <w:tcW w:w="1823"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 xml:space="preserve">Саянский краеведческий музей </w:t>
            </w:r>
          </w:p>
        </w:tc>
        <w:tc>
          <w:tcPr>
            <w:tcW w:w="1426"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 xml:space="preserve">Проводит экскурсии для взрослого и детского населения, организует выставки </w:t>
            </w:r>
          </w:p>
        </w:tc>
        <w:tc>
          <w:tcPr>
            <w:tcW w:w="2034"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МКУ «Отдел культуры»</w:t>
            </w:r>
          </w:p>
        </w:tc>
        <w:tc>
          <w:tcPr>
            <w:tcW w:w="1401"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с. Агинское, ул. Советская, 138</w:t>
            </w:r>
          </w:p>
        </w:tc>
        <w:tc>
          <w:tcPr>
            <w:tcW w:w="1595"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отсутствуют</w:t>
            </w:r>
          </w:p>
        </w:tc>
        <w:tc>
          <w:tcPr>
            <w:tcW w:w="1291"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8- 39142-21-4-40</w:t>
            </w:r>
          </w:p>
        </w:tc>
      </w:tr>
    </w:tbl>
    <w:p w:rsidR="000F09D6" w:rsidRPr="00566D6A" w:rsidRDefault="000F09D6" w:rsidP="0037542F">
      <w:pPr>
        <w:spacing w:after="0" w:line="240" w:lineRule="auto"/>
        <w:jc w:val="both"/>
        <w:rPr>
          <w:rFonts w:ascii="Times New Roman" w:hAnsi="Times New Roman" w:cs="Times New Roman"/>
          <w:b/>
          <w:sz w:val="28"/>
          <w:szCs w:val="28"/>
        </w:rPr>
      </w:pPr>
      <w:r w:rsidRPr="00566D6A">
        <w:rPr>
          <w:rFonts w:ascii="Times New Roman" w:hAnsi="Times New Roman" w:cs="Times New Roman"/>
          <w:b/>
          <w:sz w:val="28"/>
          <w:szCs w:val="28"/>
        </w:rPr>
        <w:t>2.2.1.3. Усадьбы и усадебные комплексы, религиозные объекты. Объекты паломничества и религиозного туризма</w:t>
      </w:r>
    </w:p>
    <w:tbl>
      <w:tblPr>
        <w:tblStyle w:val="a4"/>
        <w:tblW w:w="9606" w:type="dxa"/>
        <w:tblLayout w:type="fixed"/>
        <w:tblLook w:val="04A0"/>
      </w:tblPr>
      <w:tblGrid>
        <w:gridCol w:w="1951"/>
        <w:gridCol w:w="1701"/>
        <w:gridCol w:w="1915"/>
        <w:gridCol w:w="1637"/>
        <w:gridCol w:w="2402"/>
      </w:tblGrid>
      <w:tr w:rsidR="000F09D6" w:rsidRPr="00566D6A" w:rsidTr="00FB653A">
        <w:tc>
          <w:tcPr>
            <w:tcW w:w="1951"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Наименование усадебного комплекса, религиозного объекта</w:t>
            </w:r>
          </w:p>
        </w:tc>
        <w:tc>
          <w:tcPr>
            <w:tcW w:w="1701"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Адрес</w:t>
            </w:r>
          </w:p>
        </w:tc>
        <w:tc>
          <w:tcPr>
            <w:tcW w:w="1915"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Ведомственная принадлежность</w:t>
            </w:r>
          </w:p>
        </w:tc>
        <w:tc>
          <w:tcPr>
            <w:tcW w:w="1637"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Пригодность к показу</w:t>
            </w:r>
          </w:p>
        </w:tc>
        <w:tc>
          <w:tcPr>
            <w:tcW w:w="2402"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Качество дороги до объекта</w:t>
            </w:r>
          </w:p>
        </w:tc>
      </w:tr>
      <w:tr w:rsidR="000F09D6" w:rsidRPr="00566D6A" w:rsidTr="00FB653A">
        <w:tc>
          <w:tcPr>
            <w:tcW w:w="1951"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Церковь святого Николая</w:t>
            </w:r>
          </w:p>
        </w:tc>
        <w:tc>
          <w:tcPr>
            <w:tcW w:w="1701" w:type="dxa"/>
          </w:tcPr>
          <w:p w:rsidR="000F09D6" w:rsidRPr="00566D6A" w:rsidRDefault="007E7241" w:rsidP="0037542F">
            <w:pPr>
              <w:jc w:val="both"/>
              <w:rPr>
                <w:rFonts w:ascii="Times New Roman" w:hAnsi="Times New Roman" w:cs="Times New Roman"/>
                <w:sz w:val="28"/>
                <w:szCs w:val="28"/>
              </w:rPr>
            </w:pPr>
            <w:r w:rsidRPr="00566D6A">
              <w:rPr>
                <w:rFonts w:ascii="Times New Roman" w:hAnsi="Times New Roman" w:cs="Times New Roman"/>
                <w:sz w:val="28"/>
                <w:szCs w:val="28"/>
              </w:rPr>
              <w:t>с</w:t>
            </w:r>
            <w:r w:rsidR="000F09D6" w:rsidRPr="00566D6A">
              <w:rPr>
                <w:rFonts w:ascii="Times New Roman" w:hAnsi="Times New Roman" w:cs="Times New Roman"/>
                <w:sz w:val="28"/>
                <w:szCs w:val="28"/>
              </w:rPr>
              <w:t>. Агинское</w:t>
            </w:r>
          </w:p>
        </w:tc>
        <w:tc>
          <w:tcPr>
            <w:tcW w:w="1915"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Канская Епархия Русской Православной Церкви (Московский Патриархат)</w:t>
            </w:r>
          </w:p>
        </w:tc>
        <w:tc>
          <w:tcPr>
            <w:tcW w:w="1637"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пригодна</w:t>
            </w:r>
          </w:p>
        </w:tc>
        <w:tc>
          <w:tcPr>
            <w:tcW w:w="2402"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хорошее</w:t>
            </w:r>
          </w:p>
        </w:tc>
      </w:tr>
      <w:tr w:rsidR="000F09D6" w:rsidRPr="00566D6A" w:rsidTr="00FB653A">
        <w:tc>
          <w:tcPr>
            <w:tcW w:w="1951"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 xml:space="preserve">Церковь Покрова </w:t>
            </w:r>
            <w:r w:rsidRPr="00566D6A">
              <w:rPr>
                <w:rFonts w:ascii="Times New Roman" w:hAnsi="Times New Roman" w:cs="Times New Roman"/>
                <w:sz w:val="28"/>
                <w:szCs w:val="28"/>
              </w:rPr>
              <w:lastRenderedPageBreak/>
              <w:t>Пресвятой Богородицы</w:t>
            </w:r>
          </w:p>
          <w:p w:rsidR="000F09D6" w:rsidRPr="00566D6A" w:rsidRDefault="000F09D6" w:rsidP="0037542F">
            <w:pPr>
              <w:jc w:val="both"/>
              <w:rPr>
                <w:rFonts w:ascii="Times New Roman" w:hAnsi="Times New Roman" w:cs="Times New Roman"/>
                <w:sz w:val="28"/>
                <w:szCs w:val="28"/>
              </w:rPr>
            </w:pPr>
          </w:p>
        </w:tc>
        <w:tc>
          <w:tcPr>
            <w:tcW w:w="1701" w:type="dxa"/>
          </w:tcPr>
          <w:p w:rsidR="000F09D6" w:rsidRPr="00566D6A" w:rsidRDefault="007E7241" w:rsidP="0037542F">
            <w:pPr>
              <w:jc w:val="both"/>
              <w:rPr>
                <w:rFonts w:ascii="Times New Roman" w:hAnsi="Times New Roman" w:cs="Times New Roman"/>
                <w:sz w:val="28"/>
                <w:szCs w:val="28"/>
              </w:rPr>
            </w:pPr>
            <w:r w:rsidRPr="00566D6A">
              <w:rPr>
                <w:rFonts w:ascii="Times New Roman" w:hAnsi="Times New Roman" w:cs="Times New Roman"/>
                <w:sz w:val="28"/>
                <w:szCs w:val="28"/>
              </w:rPr>
              <w:lastRenderedPageBreak/>
              <w:t>д</w:t>
            </w:r>
            <w:r w:rsidR="000F09D6" w:rsidRPr="00566D6A">
              <w:rPr>
                <w:rFonts w:ascii="Times New Roman" w:hAnsi="Times New Roman" w:cs="Times New Roman"/>
                <w:sz w:val="28"/>
                <w:szCs w:val="28"/>
              </w:rPr>
              <w:t>. Вятка</w:t>
            </w:r>
          </w:p>
        </w:tc>
        <w:tc>
          <w:tcPr>
            <w:tcW w:w="1915" w:type="dxa"/>
          </w:tcPr>
          <w:p w:rsidR="000F09D6" w:rsidRPr="00566D6A" w:rsidRDefault="000F09D6" w:rsidP="0037542F">
            <w:pPr>
              <w:jc w:val="both"/>
              <w:rPr>
                <w:rFonts w:ascii="Times New Roman" w:hAnsi="Times New Roman" w:cs="Times New Roman"/>
                <w:sz w:val="28"/>
                <w:szCs w:val="28"/>
              </w:rPr>
            </w:pPr>
          </w:p>
        </w:tc>
        <w:tc>
          <w:tcPr>
            <w:tcW w:w="1637"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Не пригодна</w:t>
            </w:r>
          </w:p>
        </w:tc>
        <w:tc>
          <w:tcPr>
            <w:tcW w:w="2402"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удовлетворительное</w:t>
            </w:r>
          </w:p>
        </w:tc>
      </w:tr>
    </w:tbl>
    <w:p w:rsidR="000F09D6" w:rsidRPr="00566D6A" w:rsidRDefault="000F09D6" w:rsidP="0037542F">
      <w:pPr>
        <w:spacing w:after="0" w:line="240" w:lineRule="auto"/>
        <w:jc w:val="both"/>
        <w:rPr>
          <w:rFonts w:ascii="Times New Roman" w:hAnsi="Times New Roman" w:cs="Times New Roman"/>
          <w:b/>
          <w:sz w:val="28"/>
          <w:szCs w:val="28"/>
        </w:rPr>
      </w:pPr>
      <w:r w:rsidRPr="00566D6A">
        <w:rPr>
          <w:rFonts w:ascii="Times New Roman" w:hAnsi="Times New Roman" w:cs="Times New Roman"/>
          <w:b/>
          <w:sz w:val="28"/>
          <w:szCs w:val="28"/>
        </w:rPr>
        <w:lastRenderedPageBreak/>
        <w:t>2.2.1.4. Религиозные объекты, объекты паломничества и религиозного туризма:</w:t>
      </w:r>
    </w:p>
    <w:tbl>
      <w:tblPr>
        <w:tblStyle w:val="a4"/>
        <w:tblW w:w="0" w:type="auto"/>
        <w:tblLayout w:type="fixed"/>
        <w:tblLook w:val="04A0"/>
      </w:tblPr>
      <w:tblGrid>
        <w:gridCol w:w="2184"/>
        <w:gridCol w:w="2327"/>
        <w:gridCol w:w="2543"/>
        <w:gridCol w:w="2516"/>
      </w:tblGrid>
      <w:tr w:rsidR="000F09D6" w:rsidRPr="00566D6A" w:rsidTr="00FB653A">
        <w:tc>
          <w:tcPr>
            <w:tcW w:w="2184" w:type="dxa"/>
          </w:tcPr>
          <w:p w:rsidR="000F09D6" w:rsidRPr="00566D6A" w:rsidRDefault="000F09D6" w:rsidP="0037542F">
            <w:pPr>
              <w:jc w:val="both"/>
              <w:rPr>
                <w:rFonts w:ascii="Times New Roman" w:hAnsi="Times New Roman" w:cs="Times New Roman"/>
                <w:sz w:val="28"/>
                <w:szCs w:val="28"/>
              </w:rPr>
            </w:pPr>
          </w:p>
        </w:tc>
        <w:tc>
          <w:tcPr>
            <w:tcW w:w="2327"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Наименование</w:t>
            </w:r>
          </w:p>
        </w:tc>
        <w:tc>
          <w:tcPr>
            <w:tcW w:w="2543"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Месторасположение</w:t>
            </w:r>
          </w:p>
        </w:tc>
        <w:tc>
          <w:tcPr>
            <w:tcW w:w="2516"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Описание</w:t>
            </w:r>
          </w:p>
        </w:tc>
      </w:tr>
      <w:tr w:rsidR="000F09D6" w:rsidRPr="00566D6A" w:rsidTr="00FB653A">
        <w:tc>
          <w:tcPr>
            <w:tcW w:w="2184" w:type="dxa"/>
            <w:vMerge w:val="restart"/>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церкви</w:t>
            </w:r>
          </w:p>
        </w:tc>
        <w:tc>
          <w:tcPr>
            <w:tcW w:w="2327"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Церковь святого Николая</w:t>
            </w:r>
          </w:p>
        </w:tc>
        <w:tc>
          <w:tcPr>
            <w:tcW w:w="2543" w:type="dxa"/>
          </w:tcPr>
          <w:p w:rsidR="000F09D6" w:rsidRPr="00566D6A" w:rsidRDefault="00FB653A" w:rsidP="0037542F">
            <w:pPr>
              <w:jc w:val="both"/>
              <w:rPr>
                <w:rFonts w:ascii="Times New Roman" w:hAnsi="Times New Roman" w:cs="Times New Roman"/>
                <w:sz w:val="28"/>
                <w:szCs w:val="28"/>
              </w:rPr>
            </w:pPr>
            <w:r w:rsidRPr="00566D6A">
              <w:rPr>
                <w:rFonts w:ascii="Times New Roman" w:hAnsi="Times New Roman" w:cs="Times New Roman"/>
                <w:sz w:val="28"/>
                <w:szCs w:val="28"/>
              </w:rPr>
              <w:t>с</w:t>
            </w:r>
            <w:r w:rsidR="000F09D6" w:rsidRPr="00566D6A">
              <w:rPr>
                <w:rFonts w:ascii="Times New Roman" w:hAnsi="Times New Roman" w:cs="Times New Roman"/>
                <w:sz w:val="28"/>
                <w:szCs w:val="28"/>
              </w:rPr>
              <w:t>. Агинское, ул. Советская, 146</w:t>
            </w:r>
          </w:p>
        </w:tc>
        <w:tc>
          <w:tcPr>
            <w:tcW w:w="2516"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Построена в 2003 г.</w:t>
            </w:r>
          </w:p>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в с. Агинское</w:t>
            </w:r>
          </w:p>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на средства местной уроженки А. М. Котляр и ее супруга предпринимателя Ю. А. Котляр. Одноглавый четверик с пощипцовыми завершениями фасадов и боковыми притворами, в западном из которых помещена звонница.</w:t>
            </w:r>
          </w:p>
        </w:tc>
      </w:tr>
      <w:tr w:rsidR="000F09D6" w:rsidRPr="00566D6A" w:rsidTr="00FB653A">
        <w:tc>
          <w:tcPr>
            <w:tcW w:w="2184" w:type="dxa"/>
            <w:vMerge/>
          </w:tcPr>
          <w:p w:rsidR="000F09D6" w:rsidRPr="00566D6A" w:rsidRDefault="000F09D6" w:rsidP="0037542F">
            <w:pPr>
              <w:jc w:val="both"/>
              <w:rPr>
                <w:rFonts w:ascii="Times New Roman" w:hAnsi="Times New Roman" w:cs="Times New Roman"/>
                <w:sz w:val="28"/>
                <w:szCs w:val="28"/>
              </w:rPr>
            </w:pPr>
          </w:p>
        </w:tc>
        <w:tc>
          <w:tcPr>
            <w:tcW w:w="2327"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Церковь Покрова Пресвятой Богородицы</w:t>
            </w:r>
          </w:p>
          <w:p w:rsidR="000F09D6" w:rsidRPr="00566D6A" w:rsidRDefault="000F09D6" w:rsidP="0037542F">
            <w:pPr>
              <w:jc w:val="both"/>
              <w:rPr>
                <w:rFonts w:ascii="Times New Roman" w:hAnsi="Times New Roman" w:cs="Times New Roman"/>
                <w:sz w:val="28"/>
                <w:szCs w:val="28"/>
              </w:rPr>
            </w:pPr>
          </w:p>
        </w:tc>
        <w:tc>
          <w:tcPr>
            <w:tcW w:w="2543"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Д. Вятка, въезд в деревню</w:t>
            </w:r>
          </w:p>
        </w:tc>
        <w:tc>
          <w:tcPr>
            <w:tcW w:w="2516"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 xml:space="preserve">Построена в 1913 году в д. Вятка в память о рождении наследника, цесаревича и великого князя Алексея Николаевича. Ее деревянное здание, частично разобранное, но не рухнувшее, стоит до сих пор. Трогать его не решаются с тридцатых. </w:t>
            </w:r>
          </w:p>
        </w:tc>
      </w:tr>
    </w:tbl>
    <w:p w:rsidR="000F09D6" w:rsidRPr="00566D6A" w:rsidRDefault="000F09D6" w:rsidP="0037542F">
      <w:pPr>
        <w:spacing w:after="0" w:line="360" w:lineRule="auto"/>
        <w:jc w:val="both"/>
        <w:rPr>
          <w:rFonts w:ascii="Times New Roman" w:hAnsi="Times New Roman" w:cs="Times New Roman"/>
          <w:sz w:val="28"/>
          <w:szCs w:val="28"/>
        </w:rPr>
      </w:pP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2.2.1.5. Объекты природно-заповедного фонда</w:t>
      </w:r>
    </w:p>
    <w:p w:rsidR="00FB653A" w:rsidRPr="00566D6A" w:rsidRDefault="00FB653A" w:rsidP="0037542F">
      <w:pPr>
        <w:spacing w:line="360" w:lineRule="auto"/>
        <w:jc w:val="both"/>
        <w:rPr>
          <w:rFonts w:ascii="Times New Roman" w:hAnsi="Times New Roman" w:cs="Times New Roman"/>
          <w:sz w:val="28"/>
          <w:szCs w:val="28"/>
        </w:rPr>
      </w:pPr>
      <w:r w:rsidRPr="00566D6A">
        <w:rPr>
          <w:rFonts w:ascii="Times New Roman" w:hAnsi="Times New Roman" w:cs="Times New Roman"/>
          <w:b/>
          <w:sz w:val="28"/>
          <w:szCs w:val="28"/>
        </w:rPr>
        <w:lastRenderedPageBreak/>
        <w:t xml:space="preserve">Комплексный природный парк регионального значения </w:t>
      </w:r>
      <w:bookmarkStart w:id="2" w:name="OLE_LINK12"/>
      <w:bookmarkStart w:id="3" w:name="OLE_LINK13"/>
      <w:r w:rsidRPr="00566D6A">
        <w:rPr>
          <w:rFonts w:ascii="Times New Roman" w:hAnsi="Times New Roman" w:cs="Times New Roman"/>
          <w:b/>
          <w:sz w:val="28"/>
          <w:szCs w:val="28"/>
        </w:rPr>
        <w:t>«Канское</w:t>
      </w:r>
      <w:r w:rsidR="008412FF" w:rsidRPr="00566D6A">
        <w:rPr>
          <w:rFonts w:ascii="Times New Roman" w:hAnsi="Times New Roman" w:cs="Times New Roman"/>
          <w:b/>
          <w:sz w:val="28"/>
          <w:szCs w:val="28"/>
        </w:rPr>
        <w:t xml:space="preserve"> </w:t>
      </w:r>
      <w:r w:rsidRPr="00566D6A">
        <w:rPr>
          <w:rFonts w:ascii="Times New Roman" w:hAnsi="Times New Roman" w:cs="Times New Roman"/>
          <w:b/>
          <w:sz w:val="28"/>
          <w:szCs w:val="28"/>
        </w:rPr>
        <w:t>белогорье»</w:t>
      </w:r>
      <w:bookmarkEnd w:id="2"/>
      <w:bookmarkEnd w:id="3"/>
      <w:r w:rsidR="008412FF" w:rsidRPr="00566D6A">
        <w:rPr>
          <w:rFonts w:ascii="Times New Roman" w:hAnsi="Times New Roman" w:cs="Times New Roman"/>
          <w:b/>
          <w:sz w:val="28"/>
          <w:szCs w:val="28"/>
        </w:rPr>
        <w:t xml:space="preserve"> </w:t>
      </w:r>
      <w:r w:rsidRPr="00566D6A">
        <w:rPr>
          <w:rFonts w:ascii="Times New Roman" w:hAnsi="Times New Roman" w:cs="Times New Roman"/>
          <w:sz w:val="28"/>
          <w:szCs w:val="28"/>
        </w:rPr>
        <w:t>горная цепь протяженностью 110 км, гора Пирамида является высочайшей вершиной хребта, высота ее составляет 2264 метра, эта гора расположена в междуречье истоков Кана и Малого Агула.</w:t>
      </w:r>
      <w:r w:rsidR="008412FF" w:rsidRPr="00566D6A">
        <w:rPr>
          <w:rFonts w:ascii="Times New Roman" w:hAnsi="Times New Roman" w:cs="Times New Roman"/>
          <w:sz w:val="28"/>
          <w:szCs w:val="28"/>
        </w:rPr>
        <w:t xml:space="preserve"> </w:t>
      </w:r>
      <w:r w:rsidRPr="00566D6A">
        <w:rPr>
          <w:rFonts w:ascii="Times New Roman" w:hAnsi="Times New Roman" w:cs="Times New Roman"/>
          <w:sz w:val="28"/>
          <w:szCs w:val="28"/>
        </w:rPr>
        <w:t xml:space="preserve">Здесь находятся крупные озера, такие как </w:t>
      </w:r>
      <w:r w:rsidRPr="00566D6A">
        <w:rPr>
          <w:rFonts w:ascii="Times New Roman" w:hAnsi="Times New Roman" w:cs="Times New Roman"/>
          <w:b/>
          <w:sz w:val="28"/>
          <w:szCs w:val="28"/>
        </w:rPr>
        <w:t>озеро Медвежье</w:t>
      </w:r>
      <w:r w:rsidRPr="00566D6A">
        <w:rPr>
          <w:rFonts w:ascii="Times New Roman" w:hAnsi="Times New Roman" w:cs="Times New Roman"/>
          <w:sz w:val="28"/>
          <w:szCs w:val="28"/>
        </w:rPr>
        <w:t xml:space="preserve">, озеро </w:t>
      </w:r>
      <w:r w:rsidRPr="00566D6A">
        <w:rPr>
          <w:rFonts w:ascii="Times New Roman" w:hAnsi="Times New Roman" w:cs="Times New Roman"/>
          <w:b/>
          <w:sz w:val="28"/>
          <w:szCs w:val="28"/>
        </w:rPr>
        <w:t>Большое Пезо</w:t>
      </w:r>
      <w:r w:rsidRPr="00566D6A">
        <w:rPr>
          <w:rFonts w:ascii="Times New Roman" w:hAnsi="Times New Roman" w:cs="Times New Roman"/>
          <w:sz w:val="28"/>
          <w:szCs w:val="28"/>
        </w:rPr>
        <w:t xml:space="preserve">. </w:t>
      </w:r>
      <w:r w:rsidR="00DE0A90" w:rsidRPr="00566D6A">
        <w:rPr>
          <w:rFonts w:ascii="Times New Roman" w:hAnsi="Times New Roman" w:cs="Times New Roman"/>
          <w:sz w:val="28"/>
          <w:szCs w:val="28"/>
        </w:rPr>
        <w:t xml:space="preserve">Пеший маршрут проложен туристами из Красноярского края и даже из ближнего зарубежья страны, которые уже ходят на озера не один год.  </w:t>
      </w:r>
      <w:r w:rsidRPr="00566D6A">
        <w:rPr>
          <w:rFonts w:ascii="Times New Roman" w:hAnsi="Times New Roman" w:cs="Times New Roman"/>
          <w:sz w:val="28"/>
          <w:szCs w:val="28"/>
        </w:rPr>
        <w:t xml:space="preserve">Из </w:t>
      </w:r>
      <w:r w:rsidR="00DE0A90" w:rsidRPr="00566D6A">
        <w:rPr>
          <w:rFonts w:ascii="Times New Roman" w:hAnsi="Times New Roman" w:cs="Times New Roman"/>
          <w:sz w:val="28"/>
          <w:szCs w:val="28"/>
        </w:rPr>
        <w:t>озера Большое Пезо</w:t>
      </w:r>
      <w:r w:rsidRPr="00566D6A">
        <w:rPr>
          <w:rFonts w:ascii="Times New Roman" w:hAnsi="Times New Roman" w:cs="Times New Roman"/>
          <w:sz w:val="28"/>
          <w:szCs w:val="28"/>
        </w:rPr>
        <w:t xml:space="preserve"> вытекает река </w:t>
      </w:r>
      <w:r w:rsidRPr="00566D6A">
        <w:rPr>
          <w:rFonts w:ascii="Times New Roman" w:hAnsi="Times New Roman" w:cs="Times New Roman"/>
          <w:b/>
          <w:sz w:val="28"/>
          <w:szCs w:val="28"/>
        </w:rPr>
        <w:t>Пезо.</w:t>
      </w:r>
      <w:r w:rsidR="008412FF" w:rsidRPr="00566D6A">
        <w:rPr>
          <w:rFonts w:ascii="Times New Roman" w:hAnsi="Times New Roman" w:cs="Times New Roman"/>
          <w:b/>
          <w:sz w:val="28"/>
          <w:szCs w:val="28"/>
        </w:rPr>
        <w:t xml:space="preserve"> </w:t>
      </w:r>
      <w:r w:rsidRPr="00566D6A">
        <w:rPr>
          <w:rFonts w:ascii="Times New Roman" w:hAnsi="Times New Roman" w:cs="Times New Roman"/>
          <w:sz w:val="28"/>
          <w:szCs w:val="28"/>
        </w:rPr>
        <w:t>На реке есть порог, протяженность которого - 7 км., в простонародье е</w:t>
      </w:r>
      <w:r w:rsidR="00DE0A90" w:rsidRPr="00566D6A">
        <w:rPr>
          <w:rFonts w:ascii="Times New Roman" w:hAnsi="Times New Roman" w:cs="Times New Roman"/>
          <w:sz w:val="28"/>
          <w:szCs w:val="28"/>
        </w:rPr>
        <w:t xml:space="preserve">го называют  «Пезинской трубой». </w:t>
      </w:r>
      <w:r w:rsidRPr="00566D6A">
        <w:rPr>
          <w:rFonts w:ascii="Times New Roman" w:hAnsi="Times New Roman" w:cs="Times New Roman"/>
          <w:sz w:val="28"/>
          <w:szCs w:val="28"/>
        </w:rPr>
        <w:t xml:space="preserve">Здесь не только потрясающе красиво, но еще и рыбно - хариус и ленок сами прыгают в садки. Попасть на </w:t>
      </w:r>
      <w:r w:rsidR="00DE0A90" w:rsidRPr="00566D6A">
        <w:rPr>
          <w:rFonts w:ascii="Times New Roman" w:hAnsi="Times New Roman" w:cs="Times New Roman"/>
          <w:sz w:val="28"/>
          <w:szCs w:val="28"/>
        </w:rPr>
        <w:t xml:space="preserve">озера и реки </w:t>
      </w:r>
      <w:r w:rsidR="00DE0A90" w:rsidRPr="00566D6A">
        <w:rPr>
          <w:rFonts w:ascii="Times New Roman" w:hAnsi="Times New Roman" w:cs="Times New Roman"/>
          <w:b/>
          <w:sz w:val="28"/>
          <w:szCs w:val="28"/>
        </w:rPr>
        <w:t>«Канского</w:t>
      </w:r>
      <w:r w:rsidR="008412FF" w:rsidRPr="00566D6A">
        <w:rPr>
          <w:rFonts w:ascii="Times New Roman" w:hAnsi="Times New Roman" w:cs="Times New Roman"/>
          <w:b/>
          <w:sz w:val="28"/>
          <w:szCs w:val="28"/>
        </w:rPr>
        <w:t xml:space="preserve"> </w:t>
      </w:r>
      <w:r w:rsidR="00DE0A90" w:rsidRPr="00566D6A">
        <w:rPr>
          <w:rFonts w:ascii="Times New Roman" w:hAnsi="Times New Roman" w:cs="Times New Roman"/>
          <w:b/>
          <w:sz w:val="28"/>
          <w:szCs w:val="28"/>
        </w:rPr>
        <w:t>белогорья»</w:t>
      </w:r>
      <w:r w:rsidRPr="00566D6A">
        <w:rPr>
          <w:rFonts w:ascii="Times New Roman" w:hAnsi="Times New Roman" w:cs="Times New Roman"/>
          <w:sz w:val="28"/>
          <w:szCs w:val="28"/>
        </w:rPr>
        <w:t xml:space="preserve"> можно </w:t>
      </w:r>
      <w:r w:rsidR="00DE0A90" w:rsidRPr="00566D6A">
        <w:rPr>
          <w:rFonts w:ascii="Times New Roman" w:hAnsi="Times New Roman" w:cs="Times New Roman"/>
          <w:sz w:val="28"/>
          <w:szCs w:val="28"/>
        </w:rPr>
        <w:t>с Саянского района по наторённым тропам.</w:t>
      </w:r>
      <w:r w:rsidR="008412FF" w:rsidRPr="00566D6A">
        <w:rPr>
          <w:rFonts w:ascii="Times New Roman" w:hAnsi="Times New Roman" w:cs="Times New Roman"/>
          <w:sz w:val="28"/>
          <w:szCs w:val="28"/>
        </w:rPr>
        <w:t xml:space="preserve"> </w:t>
      </w:r>
      <w:r w:rsidR="00DE0A90" w:rsidRPr="00566D6A">
        <w:rPr>
          <w:rFonts w:ascii="Times New Roman" w:hAnsi="Times New Roman" w:cs="Times New Roman"/>
          <w:sz w:val="28"/>
          <w:szCs w:val="28"/>
        </w:rPr>
        <w:t>Возможно из местных жителей взять проводника.</w:t>
      </w:r>
      <w:r w:rsidRPr="00566D6A">
        <w:rPr>
          <w:rFonts w:ascii="Times New Roman" w:hAnsi="Times New Roman" w:cs="Times New Roman"/>
          <w:sz w:val="28"/>
          <w:szCs w:val="28"/>
        </w:rPr>
        <w:t xml:space="preserve"> Заброска осуществляется на транспортеповышенной проходимости или на велосипедах по старым лесовозным и приисковым дорогам, которые тянутся практически по всем белогорьям Саян.</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 xml:space="preserve">2.2.1.6. </w:t>
      </w:r>
      <w:r w:rsidR="00F74C62" w:rsidRPr="00566D6A">
        <w:rPr>
          <w:rFonts w:ascii="Times New Roman" w:hAnsi="Times New Roman" w:cs="Times New Roman"/>
          <w:b/>
          <w:sz w:val="28"/>
          <w:szCs w:val="28"/>
        </w:rPr>
        <w:t>М</w:t>
      </w:r>
      <w:r w:rsidRPr="00566D6A">
        <w:rPr>
          <w:rFonts w:ascii="Times New Roman" w:hAnsi="Times New Roman" w:cs="Times New Roman"/>
          <w:b/>
          <w:sz w:val="28"/>
          <w:szCs w:val="28"/>
        </w:rPr>
        <w:t>еста отдыха населения</w:t>
      </w:r>
    </w:p>
    <w:p w:rsidR="00F74C62" w:rsidRPr="00566D6A" w:rsidRDefault="00F74C62"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Озеро Арбайское расположено в черте села Большой Арбай Саянского района. Находится в 36 километрах от села Агинского, </w:t>
      </w:r>
      <w:bookmarkStart w:id="4" w:name="OLE_LINK5"/>
      <w:bookmarkStart w:id="5" w:name="OLE_LINK6"/>
      <w:r w:rsidRPr="00566D6A">
        <w:rPr>
          <w:rFonts w:ascii="Times New Roman" w:hAnsi="Times New Roman" w:cs="Times New Roman"/>
          <w:sz w:val="28"/>
          <w:szCs w:val="28"/>
        </w:rPr>
        <w:t>территория возле озера свободна для доступа, есть возможность организации стоянки для многодневного отдыха. Добраться до места возможно автомобильным транспортом по гравийной дороге от сворота по трассе Красноярск – Агинское</w:t>
      </w:r>
      <w:r w:rsidR="00BF185E" w:rsidRPr="00566D6A">
        <w:rPr>
          <w:rFonts w:ascii="Times New Roman" w:hAnsi="Times New Roman" w:cs="Times New Roman"/>
          <w:sz w:val="28"/>
          <w:szCs w:val="28"/>
        </w:rPr>
        <w:t xml:space="preserve"> на свороте на Среднюю Агинку</w:t>
      </w:r>
      <w:r w:rsidRPr="00566D6A">
        <w:rPr>
          <w:rFonts w:ascii="Times New Roman" w:hAnsi="Times New Roman" w:cs="Times New Roman"/>
          <w:sz w:val="28"/>
          <w:szCs w:val="28"/>
        </w:rPr>
        <w:t>. Озеро имеет в местах купания песчаное дно, кроме того имеются места для рыбалки.</w:t>
      </w:r>
      <w:bookmarkEnd w:id="4"/>
      <w:bookmarkEnd w:id="5"/>
      <w:r w:rsidRPr="00566D6A">
        <w:rPr>
          <w:rFonts w:ascii="Times New Roman" w:hAnsi="Times New Roman" w:cs="Times New Roman"/>
          <w:sz w:val="28"/>
          <w:szCs w:val="28"/>
        </w:rPr>
        <w:t xml:space="preserve"> Озеро интересно искусственно созданым водопадом. Плавный водный поток вдруг вскипает на поворот, затем утихает и снова течет в безмятежности ивового окружения. Держась за веревки, которыми оборудованы прибрежные кусты и деревья, охотники за адреналином погружаются в воду даже с головой. Купание здесь - занятие, конечно, не для малодушных. Но и здоровая встряска всего организма обеспечена, как утверждают принявшие здесь экстремальные водные процедуры. </w:t>
      </w:r>
    </w:p>
    <w:p w:rsidR="00F74C62" w:rsidRPr="00566D6A" w:rsidRDefault="00F74C62" w:rsidP="0037542F">
      <w:pPr>
        <w:spacing w:after="0"/>
        <w:jc w:val="both"/>
        <w:rPr>
          <w:rFonts w:ascii="Times New Roman" w:hAnsi="Times New Roman" w:cs="Times New Roman"/>
          <w:sz w:val="28"/>
          <w:szCs w:val="28"/>
        </w:rPr>
      </w:pPr>
      <w:r w:rsidRPr="00566D6A">
        <w:rPr>
          <w:rFonts w:ascii="Times New Roman" w:hAnsi="Times New Roman" w:cs="Times New Roman"/>
          <w:noProof/>
          <w:sz w:val="28"/>
          <w:szCs w:val="28"/>
          <w:lang w:eastAsia="ru-RU"/>
        </w:rPr>
        <w:lastRenderedPageBreak/>
        <w:drawing>
          <wp:inline distT="0" distB="0" distL="0" distR="0">
            <wp:extent cx="2809875" cy="2111806"/>
            <wp:effectExtent l="19050" t="0" r="9525" b="0"/>
            <wp:docPr id="1" name="Рисунок 4" descr="87689-ea32533c237a5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7689-ea32533c237a54a8.jpg"/>
                    <pic:cNvPicPr>
                      <a:picLocks noChangeAspect="1" noChangeArrowheads="1"/>
                    </pic:cNvPicPr>
                  </pic:nvPicPr>
                  <pic:blipFill>
                    <a:blip r:embed="rId22"/>
                    <a:srcRect/>
                    <a:stretch>
                      <a:fillRect/>
                    </a:stretch>
                  </pic:blipFill>
                  <pic:spPr bwMode="auto">
                    <a:xfrm>
                      <a:off x="0" y="0"/>
                      <a:ext cx="2809875" cy="2111806"/>
                    </a:xfrm>
                    <a:prstGeom prst="rect">
                      <a:avLst/>
                    </a:prstGeom>
                    <a:noFill/>
                    <a:ln w="9525">
                      <a:noFill/>
                      <a:miter lim="800000"/>
                      <a:headEnd/>
                      <a:tailEnd/>
                    </a:ln>
                  </pic:spPr>
                </pic:pic>
              </a:graphicData>
            </a:graphic>
          </wp:inline>
        </w:drawing>
      </w:r>
      <w:r w:rsidRPr="00566D6A">
        <w:rPr>
          <w:rFonts w:ascii="Times New Roman" w:hAnsi="Times New Roman" w:cs="Times New Roman"/>
          <w:noProof/>
          <w:sz w:val="28"/>
          <w:szCs w:val="28"/>
          <w:lang w:eastAsia="ru-RU"/>
        </w:rPr>
        <w:drawing>
          <wp:inline distT="0" distB="0" distL="0" distR="0">
            <wp:extent cx="2809875" cy="2116224"/>
            <wp:effectExtent l="19050" t="0" r="9525" b="0"/>
            <wp:docPr id="15" name="Рисунок 6" descr="87693-11900e6ea73483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7693-11900e6ea73483cf.jpg"/>
                    <pic:cNvPicPr>
                      <a:picLocks noChangeAspect="1" noChangeArrowheads="1"/>
                    </pic:cNvPicPr>
                  </pic:nvPicPr>
                  <pic:blipFill>
                    <a:blip r:embed="rId23"/>
                    <a:srcRect/>
                    <a:stretch>
                      <a:fillRect/>
                    </a:stretch>
                  </pic:blipFill>
                  <pic:spPr bwMode="auto">
                    <a:xfrm>
                      <a:off x="0" y="0"/>
                      <a:ext cx="2809875" cy="2116224"/>
                    </a:xfrm>
                    <a:prstGeom prst="rect">
                      <a:avLst/>
                    </a:prstGeom>
                    <a:noFill/>
                    <a:ln w="9525">
                      <a:noFill/>
                      <a:miter lim="800000"/>
                      <a:headEnd/>
                      <a:tailEnd/>
                    </a:ln>
                  </pic:spPr>
                </pic:pic>
              </a:graphicData>
            </a:graphic>
          </wp:inline>
        </w:drawing>
      </w:r>
    </w:p>
    <w:p w:rsidR="00F74C62" w:rsidRPr="00566D6A" w:rsidRDefault="00F74C62" w:rsidP="0037542F">
      <w:pPr>
        <w:spacing w:after="0"/>
        <w:jc w:val="both"/>
        <w:rPr>
          <w:rFonts w:ascii="Times New Roman" w:hAnsi="Times New Roman" w:cs="Times New Roman"/>
          <w:sz w:val="28"/>
          <w:szCs w:val="28"/>
        </w:rPr>
      </w:pPr>
    </w:p>
    <w:p w:rsidR="00F74C62" w:rsidRPr="00566D6A" w:rsidRDefault="00F74C62" w:rsidP="0037542F">
      <w:pPr>
        <w:spacing w:after="0"/>
        <w:jc w:val="both"/>
        <w:rPr>
          <w:rFonts w:ascii="Times New Roman" w:hAnsi="Times New Roman" w:cs="Times New Roman"/>
          <w:sz w:val="28"/>
          <w:szCs w:val="28"/>
        </w:rPr>
      </w:pPr>
    </w:p>
    <w:p w:rsidR="00F74C62" w:rsidRPr="00566D6A" w:rsidRDefault="00F74C62"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Озеро Тинское с двухметровым водопадом,  местом для купания и отдыханаходится в живописном месте Саянского районав окрестностях д. Тинской. территория возле озера свободна для доступа, есть возможность организации стоянки для многодневного отдыха. Добраться до места возможно автомобильным транспортом по гравийной дороге от сворота по трассе Красноярск – Агинское на село Тинское в районе села Унер. Озеро имеет в местах купания песчаное дно, кроме того имеются места для рыбалки.Отдых рекомендован семейным парам с детьми. В деревне всегда можно приобрести свежие деревенские продукты.</w:t>
      </w:r>
    </w:p>
    <w:p w:rsidR="00F74C62" w:rsidRPr="00566D6A" w:rsidRDefault="00F74C62" w:rsidP="0037542F">
      <w:pPr>
        <w:spacing w:after="0"/>
        <w:jc w:val="both"/>
        <w:rPr>
          <w:rFonts w:ascii="Times New Roman" w:hAnsi="Times New Roman" w:cs="Times New Roman"/>
          <w:sz w:val="28"/>
          <w:szCs w:val="28"/>
        </w:rPr>
      </w:pPr>
      <w:r w:rsidRPr="00566D6A">
        <w:rPr>
          <w:noProof/>
          <w:lang w:eastAsia="ru-RU"/>
        </w:rPr>
        <w:drawing>
          <wp:inline distT="0" distB="0" distL="0" distR="0">
            <wp:extent cx="2647950" cy="1486161"/>
            <wp:effectExtent l="19050" t="0" r="0" b="0"/>
            <wp:docPr id="16" name="Рисунок 16" descr="http://leopard.3dn.ru/_ph/30/88457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eopard.3dn.ru/_ph/30/884578584.jpg"/>
                    <pic:cNvPicPr>
                      <a:picLocks noChangeAspect="1" noChangeArrowheads="1"/>
                    </pic:cNvPicPr>
                  </pic:nvPicPr>
                  <pic:blipFill>
                    <a:blip r:embed="rId24" cstate="print"/>
                    <a:srcRect/>
                    <a:stretch>
                      <a:fillRect/>
                    </a:stretch>
                  </pic:blipFill>
                  <pic:spPr bwMode="auto">
                    <a:xfrm>
                      <a:off x="0" y="0"/>
                      <a:ext cx="2648199" cy="1486301"/>
                    </a:xfrm>
                    <a:prstGeom prst="rect">
                      <a:avLst/>
                    </a:prstGeom>
                    <a:noFill/>
                    <a:ln w="9525">
                      <a:noFill/>
                      <a:miter lim="800000"/>
                      <a:headEnd/>
                      <a:tailEnd/>
                    </a:ln>
                  </pic:spPr>
                </pic:pic>
              </a:graphicData>
            </a:graphic>
          </wp:inline>
        </w:drawing>
      </w:r>
      <w:r w:rsidRPr="00566D6A">
        <w:rPr>
          <w:noProof/>
          <w:lang w:eastAsia="ru-RU"/>
        </w:rPr>
        <w:drawing>
          <wp:inline distT="0" distB="0" distL="0" distR="0">
            <wp:extent cx="2771775" cy="1992213"/>
            <wp:effectExtent l="19050" t="0" r="9525" b="0"/>
            <wp:docPr id="17" name="Рисунок 10" descr="http://cs620130.vk.me/v620130036/a351/vZmTJKVT-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620130.vk.me/v620130036/a351/vZmTJKVT-Qw.jpg"/>
                    <pic:cNvPicPr>
                      <a:picLocks noChangeAspect="1" noChangeArrowheads="1"/>
                    </pic:cNvPicPr>
                  </pic:nvPicPr>
                  <pic:blipFill>
                    <a:blip r:embed="rId25"/>
                    <a:srcRect/>
                    <a:stretch>
                      <a:fillRect/>
                    </a:stretch>
                  </pic:blipFill>
                  <pic:spPr bwMode="auto">
                    <a:xfrm>
                      <a:off x="0" y="0"/>
                      <a:ext cx="2771775" cy="1992213"/>
                    </a:xfrm>
                    <a:prstGeom prst="rect">
                      <a:avLst/>
                    </a:prstGeom>
                    <a:noFill/>
                    <a:ln w="9525">
                      <a:noFill/>
                      <a:miter lim="800000"/>
                      <a:headEnd/>
                      <a:tailEnd/>
                    </a:ln>
                  </pic:spPr>
                </pic:pic>
              </a:graphicData>
            </a:graphic>
          </wp:inline>
        </w:drawing>
      </w:r>
    </w:p>
    <w:p w:rsidR="00DE0A90" w:rsidRPr="00566D6A" w:rsidRDefault="00DE0A90" w:rsidP="0037542F">
      <w:pPr>
        <w:spacing w:after="0" w:line="360" w:lineRule="auto"/>
        <w:jc w:val="both"/>
        <w:rPr>
          <w:rFonts w:ascii="Times New Roman" w:hAnsi="Times New Roman" w:cs="Times New Roman"/>
          <w:sz w:val="28"/>
          <w:szCs w:val="28"/>
        </w:rPr>
      </w:pP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2.2.1.7. Охотничье-рыболовные объекты</w:t>
      </w:r>
    </w:p>
    <w:p w:rsidR="00BF185E" w:rsidRPr="00566D6A" w:rsidRDefault="00BF185E"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Реки Кан, Анжа, КирельАгул, Пезо и другие многочисленные реки района пользуются спросом у рыбаков всей Восточной зоны Красноярского края. На берегах рек </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2.2.1.8. Объекты сельского туризма</w:t>
      </w:r>
      <w:r w:rsidR="00C31253" w:rsidRPr="00566D6A">
        <w:rPr>
          <w:rFonts w:ascii="Times New Roman" w:hAnsi="Times New Roman" w:cs="Times New Roman"/>
          <w:b/>
          <w:sz w:val="28"/>
          <w:szCs w:val="28"/>
        </w:rPr>
        <w:t xml:space="preserve"> </w:t>
      </w:r>
    </w:p>
    <w:p w:rsidR="00B802D0" w:rsidRPr="00566D6A" w:rsidRDefault="00B802D0"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lastRenderedPageBreak/>
        <w:t>Маралятник</w:t>
      </w:r>
      <w:r w:rsidR="008412FF" w:rsidRPr="00566D6A">
        <w:rPr>
          <w:rFonts w:ascii="Times New Roman" w:hAnsi="Times New Roman" w:cs="Times New Roman"/>
          <w:sz w:val="28"/>
          <w:szCs w:val="28"/>
        </w:rPr>
        <w:t xml:space="preserve"> н</w:t>
      </w:r>
      <w:r w:rsidRPr="00566D6A">
        <w:rPr>
          <w:rFonts w:ascii="Times New Roman" w:hAnsi="Times New Roman" w:cs="Times New Roman"/>
          <w:sz w:val="28"/>
          <w:szCs w:val="28"/>
        </w:rPr>
        <w:t xml:space="preserve">аходится за  территорией деревни Карлык. Дорога до маралятника проселочная, возможна поездка нам личном транспорте, указатели отсутствуют. Экскурсионное обслуживание отсутствует.  </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2.2.1.9. Объекты промышленного туризма</w:t>
      </w:r>
      <w:r w:rsidR="00276DB4" w:rsidRPr="00566D6A">
        <w:rPr>
          <w:rFonts w:ascii="Times New Roman" w:hAnsi="Times New Roman" w:cs="Times New Roman"/>
          <w:b/>
          <w:sz w:val="28"/>
          <w:szCs w:val="28"/>
        </w:rPr>
        <w:t xml:space="preserve"> </w:t>
      </w:r>
      <w:r w:rsidR="00BF185E" w:rsidRPr="00566D6A">
        <w:rPr>
          <w:rFonts w:ascii="Times New Roman" w:hAnsi="Times New Roman" w:cs="Times New Roman"/>
          <w:b/>
          <w:sz w:val="28"/>
          <w:szCs w:val="28"/>
        </w:rPr>
        <w:t>отсутствуют</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2.2.1.10. Объекты делового туризма</w:t>
      </w:r>
    </w:p>
    <w:p w:rsidR="000F09D6" w:rsidRPr="00566D6A" w:rsidRDefault="000F09D6"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 xml:space="preserve">2.2.2. Объекты туристского притяжения. </w:t>
      </w:r>
      <w:r w:rsidRPr="00566D6A">
        <w:rPr>
          <w:rFonts w:ascii="Times New Roman" w:hAnsi="Times New Roman" w:cs="Times New Roman"/>
          <w:sz w:val="28"/>
          <w:szCs w:val="28"/>
        </w:rPr>
        <w:t>Дополнительный раздел</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2.2.2.1. Спортивные сооружения, в том числе горнолыжные объекты</w:t>
      </w:r>
      <w:r w:rsidR="00BF185E" w:rsidRPr="00566D6A">
        <w:rPr>
          <w:rFonts w:ascii="Times New Roman" w:hAnsi="Times New Roman" w:cs="Times New Roman"/>
          <w:b/>
          <w:sz w:val="28"/>
          <w:szCs w:val="28"/>
        </w:rPr>
        <w:t xml:space="preserve"> отсутствуют</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2.2.2.2. Объекты развлечения</w:t>
      </w:r>
    </w:p>
    <w:tbl>
      <w:tblPr>
        <w:tblStyle w:val="a4"/>
        <w:tblW w:w="0" w:type="auto"/>
        <w:tblLook w:val="04A0"/>
      </w:tblPr>
      <w:tblGrid>
        <w:gridCol w:w="1522"/>
        <w:gridCol w:w="2161"/>
        <w:gridCol w:w="1576"/>
        <w:gridCol w:w="1460"/>
        <w:gridCol w:w="1006"/>
        <w:gridCol w:w="1845"/>
      </w:tblGrid>
      <w:tr w:rsidR="000F09D6" w:rsidRPr="00566D6A" w:rsidTr="00BF185E">
        <w:tc>
          <w:tcPr>
            <w:tcW w:w="1522" w:type="dxa"/>
          </w:tcPr>
          <w:p w:rsidR="000F09D6" w:rsidRPr="00566D6A" w:rsidRDefault="000F09D6" w:rsidP="0037542F">
            <w:pPr>
              <w:jc w:val="both"/>
              <w:rPr>
                <w:rFonts w:ascii="Times New Roman" w:hAnsi="Times New Roman" w:cs="Times New Roman"/>
                <w:szCs w:val="28"/>
              </w:rPr>
            </w:pPr>
          </w:p>
        </w:tc>
        <w:tc>
          <w:tcPr>
            <w:tcW w:w="2161"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Наименование</w:t>
            </w:r>
          </w:p>
        </w:tc>
        <w:tc>
          <w:tcPr>
            <w:tcW w:w="1576"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Адрес</w:t>
            </w:r>
          </w:p>
        </w:tc>
        <w:tc>
          <w:tcPr>
            <w:tcW w:w="1460"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 xml:space="preserve">Транспортная доступность и наличие указателей навигации </w:t>
            </w:r>
          </w:p>
        </w:tc>
        <w:tc>
          <w:tcPr>
            <w:tcW w:w="1006"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Наличие парковки</w:t>
            </w:r>
          </w:p>
        </w:tc>
        <w:tc>
          <w:tcPr>
            <w:tcW w:w="1845" w:type="dxa"/>
          </w:tcPr>
          <w:p w:rsidR="000F09D6" w:rsidRPr="00566D6A" w:rsidRDefault="000F09D6" w:rsidP="0037542F">
            <w:pPr>
              <w:jc w:val="both"/>
              <w:rPr>
                <w:rFonts w:ascii="Times New Roman" w:hAnsi="Times New Roman" w:cs="Times New Roman"/>
                <w:szCs w:val="28"/>
              </w:rPr>
            </w:pPr>
            <w:r w:rsidRPr="00566D6A">
              <w:rPr>
                <w:rFonts w:ascii="Times New Roman" w:hAnsi="Times New Roman" w:cs="Times New Roman"/>
                <w:szCs w:val="28"/>
              </w:rPr>
              <w:t>Наличие творческих объединений, мероприятий</w:t>
            </w:r>
          </w:p>
        </w:tc>
      </w:tr>
      <w:tr w:rsidR="000F09D6" w:rsidRPr="00566D6A" w:rsidTr="00BF185E">
        <w:tc>
          <w:tcPr>
            <w:tcW w:w="1522"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Театрально-зрелищная деятельность</w:t>
            </w:r>
          </w:p>
        </w:tc>
        <w:tc>
          <w:tcPr>
            <w:tcW w:w="2161"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Межпоселенческий дом культуры МБУК «ЦМКС Саянского района»</w:t>
            </w:r>
          </w:p>
        </w:tc>
        <w:tc>
          <w:tcPr>
            <w:tcW w:w="1576"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с. Агинское ул.Советская, 149</w:t>
            </w:r>
          </w:p>
        </w:tc>
        <w:tc>
          <w:tcPr>
            <w:tcW w:w="1460"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700 метров от въезда в с. Агинское, указатели отсутствуют</w:t>
            </w:r>
          </w:p>
        </w:tc>
        <w:tc>
          <w:tcPr>
            <w:tcW w:w="1006"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имеется</w:t>
            </w:r>
          </w:p>
        </w:tc>
        <w:tc>
          <w:tcPr>
            <w:tcW w:w="1845"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имеется 26 объединений, из них 5 объединений имеют звание «Народный самодеятельный коллектив»</w:t>
            </w:r>
          </w:p>
        </w:tc>
      </w:tr>
      <w:tr w:rsidR="000F09D6" w:rsidRPr="00566D6A" w:rsidTr="00BF185E">
        <w:tc>
          <w:tcPr>
            <w:tcW w:w="1522"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Концертная деятельность</w:t>
            </w:r>
          </w:p>
        </w:tc>
        <w:tc>
          <w:tcPr>
            <w:tcW w:w="2161"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Межпоселенческий дом культуры МБУК «ЦМКС Саянского района»</w:t>
            </w:r>
          </w:p>
        </w:tc>
        <w:tc>
          <w:tcPr>
            <w:tcW w:w="1576"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с. Агинское ул.Советская, 149</w:t>
            </w:r>
          </w:p>
        </w:tc>
        <w:tc>
          <w:tcPr>
            <w:tcW w:w="1460"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 xml:space="preserve">700 метров от въезда в с. Агинское, указатели отсутствуют </w:t>
            </w:r>
          </w:p>
        </w:tc>
        <w:tc>
          <w:tcPr>
            <w:tcW w:w="1006"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имеется</w:t>
            </w:r>
          </w:p>
        </w:tc>
        <w:tc>
          <w:tcPr>
            <w:tcW w:w="1845" w:type="dxa"/>
          </w:tcPr>
          <w:p w:rsidR="000F09D6" w:rsidRPr="00566D6A" w:rsidRDefault="000F09D6" w:rsidP="0037542F">
            <w:pPr>
              <w:jc w:val="both"/>
              <w:rPr>
                <w:rFonts w:ascii="Times New Roman" w:hAnsi="Times New Roman" w:cs="Times New Roman"/>
                <w:sz w:val="28"/>
                <w:szCs w:val="28"/>
              </w:rPr>
            </w:pPr>
            <w:r w:rsidRPr="00566D6A">
              <w:rPr>
                <w:rFonts w:ascii="Times New Roman" w:hAnsi="Times New Roman" w:cs="Times New Roman"/>
                <w:sz w:val="28"/>
                <w:szCs w:val="28"/>
              </w:rPr>
              <w:t>имеется 26 объединений, из них 5 объединений имеют звание «Народный самодеятельный коллектив»</w:t>
            </w:r>
          </w:p>
        </w:tc>
      </w:tr>
    </w:tbl>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2.2.2.3. Парково-рекреационные зоны</w:t>
      </w:r>
    </w:p>
    <w:tbl>
      <w:tblPr>
        <w:tblStyle w:val="a4"/>
        <w:tblW w:w="0" w:type="auto"/>
        <w:tblLook w:val="04A0"/>
      </w:tblPr>
      <w:tblGrid>
        <w:gridCol w:w="2391"/>
        <w:gridCol w:w="2393"/>
        <w:gridCol w:w="2393"/>
        <w:gridCol w:w="2393"/>
      </w:tblGrid>
      <w:tr w:rsidR="000F09D6" w:rsidRPr="00566D6A" w:rsidTr="003D21BB">
        <w:tc>
          <w:tcPr>
            <w:tcW w:w="2392" w:type="dxa"/>
          </w:tcPr>
          <w:p w:rsidR="000F09D6" w:rsidRPr="00566D6A" w:rsidRDefault="000F09D6" w:rsidP="0037542F">
            <w:pPr>
              <w:spacing w:line="360" w:lineRule="auto"/>
              <w:jc w:val="both"/>
              <w:rPr>
                <w:rFonts w:ascii="Times New Roman" w:hAnsi="Times New Roman" w:cs="Times New Roman"/>
                <w:sz w:val="28"/>
                <w:szCs w:val="28"/>
              </w:rPr>
            </w:pPr>
            <w:r w:rsidRPr="00566D6A">
              <w:rPr>
                <w:rFonts w:ascii="Times New Roman" w:hAnsi="Times New Roman" w:cs="Times New Roman"/>
                <w:sz w:val="28"/>
                <w:szCs w:val="28"/>
              </w:rPr>
              <w:t>Наименование парка</w:t>
            </w:r>
          </w:p>
        </w:tc>
        <w:tc>
          <w:tcPr>
            <w:tcW w:w="2393" w:type="dxa"/>
          </w:tcPr>
          <w:p w:rsidR="000F09D6" w:rsidRPr="00566D6A" w:rsidRDefault="000F09D6" w:rsidP="0037542F">
            <w:pPr>
              <w:spacing w:line="360" w:lineRule="auto"/>
              <w:jc w:val="both"/>
              <w:rPr>
                <w:rFonts w:ascii="Times New Roman" w:hAnsi="Times New Roman" w:cs="Times New Roman"/>
                <w:sz w:val="28"/>
                <w:szCs w:val="28"/>
              </w:rPr>
            </w:pPr>
            <w:r w:rsidRPr="00566D6A">
              <w:rPr>
                <w:rFonts w:ascii="Times New Roman" w:hAnsi="Times New Roman" w:cs="Times New Roman"/>
                <w:sz w:val="28"/>
                <w:szCs w:val="28"/>
              </w:rPr>
              <w:t>Адрес</w:t>
            </w:r>
          </w:p>
        </w:tc>
        <w:tc>
          <w:tcPr>
            <w:tcW w:w="2393" w:type="dxa"/>
          </w:tcPr>
          <w:p w:rsidR="000F09D6" w:rsidRPr="00566D6A" w:rsidRDefault="000F09D6" w:rsidP="0037542F">
            <w:pPr>
              <w:spacing w:line="360" w:lineRule="auto"/>
              <w:jc w:val="both"/>
              <w:rPr>
                <w:rFonts w:ascii="Times New Roman" w:hAnsi="Times New Roman" w:cs="Times New Roman"/>
                <w:sz w:val="28"/>
                <w:szCs w:val="28"/>
              </w:rPr>
            </w:pPr>
            <w:r w:rsidRPr="00566D6A">
              <w:rPr>
                <w:rFonts w:ascii="Times New Roman" w:hAnsi="Times New Roman" w:cs="Times New Roman"/>
                <w:sz w:val="28"/>
                <w:szCs w:val="28"/>
              </w:rPr>
              <w:t>Контакты</w:t>
            </w:r>
          </w:p>
        </w:tc>
        <w:tc>
          <w:tcPr>
            <w:tcW w:w="2393" w:type="dxa"/>
          </w:tcPr>
          <w:p w:rsidR="000F09D6" w:rsidRPr="00566D6A" w:rsidRDefault="000F09D6" w:rsidP="0037542F">
            <w:pPr>
              <w:spacing w:line="360" w:lineRule="auto"/>
              <w:jc w:val="both"/>
              <w:rPr>
                <w:rFonts w:ascii="Times New Roman" w:hAnsi="Times New Roman" w:cs="Times New Roman"/>
                <w:sz w:val="28"/>
                <w:szCs w:val="28"/>
              </w:rPr>
            </w:pPr>
            <w:r w:rsidRPr="00566D6A">
              <w:rPr>
                <w:rFonts w:ascii="Times New Roman" w:hAnsi="Times New Roman" w:cs="Times New Roman"/>
                <w:sz w:val="28"/>
                <w:szCs w:val="28"/>
              </w:rPr>
              <w:t>ФИО руководителя</w:t>
            </w:r>
          </w:p>
        </w:tc>
      </w:tr>
      <w:tr w:rsidR="000F09D6" w:rsidRPr="00566D6A" w:rsidTr="003D21BB">
        <w:tc>
          <w:tcPr>
            <w:tcW w:w="2392" w:type="dxa"/>
          </w:tcPr>
          <w:p w:rsidR="000F09D6" w:rsidRPr="00566D6A" w:rsidRDefault="000F09D6" w:rsidP="0037542F">
            <w:pPr>
              <w:spacing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Центральный </w:t>
            </w:r>
            <w:r w:rsidRPr="00566D6A">
              <w:rPr>
                <w:rFonts w:ascii="Times New Roman" w:hAnsi="Times New Roman" w:cs="Times New Roman"/>
                <w:sz w:val="28"/>
                <w:szCs w:val="28"/>
              </w:rPr>
              <w:lastRenderedPageBreak/>
              <w:t>парк с.Агинского</w:t>
            </w:r>
          </w:p>
        </w:tc>
        <w:tc>
          <w:tcPr>
            <w:tcW w:w="2393" w:type="dxa"/>
          </w:tcPr>
          <w:p w:rsidR="000F09D6" w:rsidRPr="00566D6A" w:rsidRDefault="000F09D6" w:rsidP="0037542F">
            <w:pPr>
              <w:spacing w:line="360" w:lineRule="auto"/>
              <w:jc w:val="both"/>
              <w:rPr>
                <w:rFonts w:ascii="Times New Roman" w:hAnsi="Times New Roman" w:cs="Times New Roman"/>
                <w:sz w:val="28"/>
                <w:szCs w:val="28"/>
              </w:rPr>
            </w:pPr>
            <w:r w:rsidRPr="00566D6A">
              <w:rPr>
                <w:rFonts w:ascii="Times New Roman" w:hAnsi="Times New Roman" w:cs="Times New Roman"/>
                <w:sz w:val="28"/>
                <w:szCs w:val="28"/>
              </w:rPr>
              <w:lastRenderedPageBreak/>
              <w:t xml:space="preserve">Ул. Советская, </w:t>
            </w:r>
            <w:r w:rsidRPr="00566D6A">
              <w:rPr>
                <w:rFonts w:ascii="Times New Roman" w:hAnsi="Times New Roman" w:cs="Times New Roman"/>
                <w:sz w:val="28"/>
                <w:szCs w:val="28"/>
              </w:rPr>
              <w:lastRenderedPageBreak/>
              <w:t>153</w:t>
            </w:r>
          </w:p>
        </w:tc>
        <w:tc>
          <w:tcPr>
            <w:tcW w:w="2393" w:type="dxa"/>
          </w:tcPr>
          <w:p w:rsidR="000F09D6" w:rsidRPr="00566D6A" w:rsidRDefault="000F09D6" w:rsidP="0037542F">
            <w:pPr>
              <w:spacing w:line="360" w:lineRule="auto"/>
              <w:jc w:val="both"/>
              <w:rPr>
                <w:rFonts w:ascii="Times New Roman" w:hAnsi="Times New Roman" w:cs="Times New Roman"/>
                <w:sz w:val="28"/>
                <w:szCs w:val="28"/>
              </w:rPr>
            </w:pPr>
            <w:r w:rsidRPr="00566D6A">
              <w:rPr>
                <w:rFonts w:ascii="Times New Roman" w:hAnsi="Times New Roman" w:cs="Times New Roman"/>
                <w:sz w:val="28"/>
                <w:szCs w:val="28"/>
              </w:rPr>
              <w:lastRenderedPageBreak/>
              <w:t>8(39142)21-1-36</w:t>
            </w:r>
          </w:p>
        </w:tc>
        <w:tc>
          <w:tcPr>
            <w:tcW w:w="2393" w:type="dxa"/>
          </w:tcPr>
          <w:p w:rsidR="000F09D6" w:rsidRPr="00566D6A" w:rsidRDefault="000F09D6" w:rsidP="0037542F">
            <w:pPr>
              <w:spacing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Поздняков </w:t>
            </w:r>
            <w:r w:rsidRPr="00566D6A">
              <w:rPr>
                <w:rFonts w:ascii="Times New Roman" w:hAnsi="Times New Roman" w:cs="Times New Roman"/>
                <w:sz w:val="28"/>
                <w:szCs w:val="28"/>
              </w:rPr>
              <w:lastRenderedPageBreak/>
              <w:t>Александр Александрович</w:t>
            </w:r>
          </w:p>
        </w:tc>
      </w:tr>
    </w:tbl>
    <w:p w:rsidR="000F09D6" w:rsidRPr="00566D6A" w:rsidRDefault="000F09D6" w:rsidP="0037542F">
      <w:pPr>
        <w:spacing w:after="0" w:line="360" w:lineRule="auto"/>
        <w:jc w:val="both"/>
        <w:rPr>
          <w:rFonts w:ascii="Times New Roman" w:hAnsi="Times New Roman" w:cs="Times New Roman"/>
          <w:sz w:val="28"/>
          <w:szCs w:val="28"/>
        </w:rPr>
      </w:pPr>
    </w:p>
    <w:p w:rsidR="000F09D6" w:rsidRPr="00566D6A" w:rsidRDefault="000F09D6"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2.2.2.4.Народные промыслы и ремесла</w:t>
      </w:r>
      <w:r w:rsidR="00276DB4" w:rsidRPr="00566D6A">
        <w:rPr>
          <w:rFonts w:ascii="Times New Roman" w:hAnsi="Times New Roman" w:cs="Times New Roman"/>
          <w:sz w:val="28"/>
          <w:szCs w:val="28"/>
        </w:rPr>
        <w:t xml:space="preserve"> (информация отсутствует)</w:t>
      </w:r>
    </w:p>
    <w:p w:rsidR="000F09D6" w:rsidRPr="00566D6A" w:rsidRDefault="000F09D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3. Туристско</w:t>
      </w:r>
      <w:r w:rsidR="004E178E" w:rsidRPr="00566D6A">
        <w:rPr>
          <w:rFonts w:ascii="Times New Roman" w:hAnsi="Times New Roman" w:cs="Times New Roman"/>
          <w:b/>
          <w:sz w:val="28"/>
          <w:szCs w:val="28"/>
        </w:rPr>
        <w:t xml:space="preserve"> значимые события</w:t>
      </w:r>
    </w:p>
    <w:p w:rsidR="008B2E9B" w:rsidRPr="00566D6A" w:rsidRDefault="004E178E" w:rsidP="0037542F">
      <w:pPr>
        <w:spacing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3.1.1. Туристско значимые события</w:t>
      </w:r>
    </w:p>
    <w:p w:rsidR="008B2E9B" w:rsidRPr="00566D6A" w:rsidRDefault="008B2E9B" w:rsidP="0037542F">
      <w:pPr>
        <w:spacing w:line="360" w:lineRule="auto"/>
        <w:jc w:val="both"/>
        <w:rPr>
          <w:rFonts w:ascii="Times New Roman" w:hAnsi="Times New Roman" w:cs="Times New Roman"/>
          <w:sz w:val="28"/>
          <w:szCs w:val="28"/>
        </w:rPr>
      </w:pPr>
      <w:r w:rsidRPr="00566D6A">
        <w:rPr>
          <w:rFonts w:ascii="Times New Roman" w:hAnsi="Times New Roman" w:cs="Times New Roman"/>
          <w:b/>
          <w:sz w:val="28"/>
          <w:szCs w:val="28"/>
        </w:rPr>
        <w:t>Фестиваль авторской и бардовской песни«Усть-анжинские зори».</w:t>
      </w:r>
      <w:r w:rsidRPr="00566D6A">
        <w:rPr>
          <w:rFonts w:ascii="Times New Roman" w:hAnsi="Times New Roman" w:cs="Times New Roman"/>
          <w:sz w:val="28"/>
          <w:szCs w:val="28"/>
        </w:rPr>
        <w:t xml:space="preserve"> Фестиваль ежегодно проходит на территории деревни Усть-Анжа. В фестивале принимают участие как местные барды и исполнители, так и гости района. Проходит мероприятие в июле месяце. </w:t>
      </w:r>
    </w:p>
    <w:p w:rsidR="008B2E9B" w:rsidRPr="00566D6A" w:rsidRDefault="008B2E9B" w:rsidP="0037542F">
      <w:pPr>
        <w:spacing w:line="360" w:lineRule="auto"/>
        <w:jc w:val="both"/>
        <w:rPr>
          <w:rFonts w:ascii="Times New Roman" w:hAnsi="Times New Roman" w:cs="Times New Roman"/>
          <w:sz w:val="28"/>
          <w:szCs w:val="28"/>
        </w:rPr>
      </w:pPr>
      <w:r w:rsidRPr="00566D6A">
        <w:rPr>
          <w:rFonts w:ascii="Times New Roman" w:hAnsi="Times New Roman" w:cs="Times New Roman"/>
          <w:b/>
          <w:sz w:val="28"/>
          <w:szCs w:val="28"/>
        </w:rPr>
        <w:t>Конкурс «День рыбака»</w:t>
      </w:r>
      <w:r w:rsidRPr="00566D6A">
        <w:rPr>
          <w:rFonts w:ascii="Times New Roman" w:hAnsi="Times New Roman" w:cs="Times New Roman"/>
          <w:sz w:val="28"/>
          <w:szCs w:val="28"/>
        </w:rPr>
        <w:t xml:space="preserve"> ежегодно проходит в деревне Вятка Саянского района. Конкурс проходит на Вятском озере, которое не особо пригодно для купания, но для рыбаков там настоящий рай! В нем возможно поймать не только доброго карася больше ладони и царицу озер щуку, но и зеркального карпа на 3-4 килограмма, что является для каждого рыбака большой удачей.</w:t>
      </w: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3.1.1.1. Муниципальный календарь туристских событий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399"/>
        <w:gridCol w:w="2693"/>
        <w:gridCol w:w="1559"/>
        <w:gridCol w:w="2410"/>
      </w:tblGrid>
      <w:tr w:rsidR="008B2E9B" w:rsidRPr="00566D6A" w:rsidTr="008B2E9B">
        <w:tc>
          <w:tcPr>
            <w:tcW w:w="828" w:type="dxa"/>
          </w:tcPr>
          <w:p w:rsidR="008B2E9B" w:rsidRPr="00566D6A" w:rsidRDefault="008B2E9B" w:rsidP="0037542F">
            <w:pPr>
              <w:spacing w:line="240" w:lineRule="auto"/>
              <w:jc w:val="both"/>
              <w:rPr>
                <w:rFonts w:ascii="Times New Roman" w:hAnsi="Times New Roman" w:cs="Times New Roman"/>
                <w:sz w:val="24"/>
                <w:szCs w:val="28"/>
              </w:rPr>
            </w:pPr>
            <w:r w:rsidRPr="00566D6A">
              <w:rPr>
                <w:rFonts w:ascii="Times New Roman" w:hAnsi="Times New Roman" w:cs="Times New Roman"/>
                <w:sz w:val="24"/>
                <w:szCs w:val="28"/>
              </w:rPr>
              <w:t>№</w:t>
            </w:r>
          </w:p>
        </w:tc>
        <w:tc>
          <w:tcPr>
            <w:tcW w:w="2399" w:type="dxa"/>
          </w:tcPr>
          <w:p w:rsidR="008B2E9B" w:rsidRPr="00566D6A" w:rsidRDefault="008B2E9B" w:rsidP="0037542F">
            <w:pPr>
              <w:spacing w:line="240" w:lineRule="auto"/>
              <w:jc w:val="both"/>
              <w:rPr>
                <w:rFonts w:ascii="Times New Roman" w:hAnsi="Times New Roman" w:cs="Times New Roman"/>
                <w:sz w:val="24"/>
                <w:szCs w:val="28"/>
              </w:rPr>
            </w:pPr>
            <w:r w:rsidRPr="00566D6A">
              <w:rPr>
                <w:rFonts w:ascii="Times New Roman" w:hAnsi="Times New Roman" w:cs="Times New Roman"/>
                <w:sz w:val="24"/>
                <w:szCs w:val="28"/>
              </w:rPr>
              <w:t>мероприятие</w:t>
            </w:r>
          </w:p>
        </w:tc>
        <w:tc>
          <w:tcPr>
            <w:tcW w:w="2693" w:type="dxa"/>
          </w:tcPr>
          <w:p w:rsidR="008B2E9B" w:rsidRPr="00566D6A" w:rsidRDefault="008B2E9B" w:rsidP="0037542F">
            <w:pPr>
              <w:spacing w:line="240" w:lineRule="auto"/>
              <w:jc w:val="both"/>
              <w:rPr>
                <w:rFonts w:ascii="Times New Roman" w:hAnsi="Times New Roman" w:cs="Times New Roman"/>
                <w:sz w:val="24"/>
                <w:szCs w:val="28"/>
              </w:rPr>
            </w:pPr>
            <w:r w:rsidRPr="00566D6A">
              <w:rPr>
                <w:rFonts w:ascii="Times New Roman" w:hAnsi="Times New Roman" w:cs="Times New Roman"/>
                <w:sz w:val="24"/>
                <w:szCs w:val="28"/>
              </w:rPr>
              <w:t xml:space="preserve">форма исполнения </w:t>
            </w:r>
          </w:p>
        </w:tc>
        <w:tc>
          <w:tcPr>
            <w:tcW w:w="1559" w:type="dxa"/>
          </w:tcPr>
          <w:p w:rsidR="008B2E9B" w:rsidRPr="00566D6A" w:rsidRDefault="008B2E9B" w:rsidP="0037542F">
            <w:pPr>
              <w:spacing w:line="240" w:lineRule="auto"/>
              <w:jc w:val="both"/>
              <w:rPr>
                <w:rFonts w:ascii="Times New Roman" w:hAnsi="Times New Roman" w:cs="Times New Roman"/>
                <w:sz w:val="24"/>
                <w:szCs w:val="28"/>
              </w:rPr>
            </w:pPr>
            <w:r w:rsidRPr="00566D6A">
              <w:rPr>
                <w:rFonts w:ascii="Times New Roman" w:hAnsi="Times New Roman" w:cs="Times New Roman"/>
                <w:sz w:val="24"/>
                <w:szCs w:val="28"/>
              </w:rPr>
              <w:t xml:space="preserve">сроки исполнения </w:t>
            </w:r>
          </w:p>
        </w:tc>
        <w:tc>
          <w:tcPr>
            <w:tcW w:w="2410" w:type="dxa"/>
          </w:tcPr>
          <w:p w:rsidR="008B2E9B" w:rsidRPr="00566D6A" w:rsidRDefault="008B2E9B" w:rsidP="0037542F">
            <w:pPr>
              <w:spacing w:line="240" w:lineRule="auto"/>
              <w:jc w:val="both"/>
              <w:rPr>
                <w:rFonts w:ascii="Times New Roman" w:hAnsi="Times New Roman" w:cs="Times New Roman"/>
                <w:sz w:val="24"/>
                <w:szCs w:val="28"/>
              </w:rPr>
            </w:pPr>
            <w:r w:rsidRPr="00566D6A">
              <w:rPr>
                <w:rFonts w:ascii="Times New Roman" w:hAnsi="Times New Roman" w:cs="Times New Roman"/>
                <w:sz w:val="24"/>
                <w:szCs w:val="28"/>
              </w:rPr>
              <w:t xml:space="preserve">Организатор мероприятия, контакты </w:t>
            </w:r>
          </w:p>
        </w:tc>
      </w:tr>
      <w:tr w:rsidR="008B2E9B" w:rsidRPr="00566D6A" w:rsidTr="008B2E9B">
        <w:tc>
          <w:tcPr>
            <w:tcW w:w="828" w:type="dxa"/>
          </w:tcPr>
          <w:p w:rsidR="008B2E9B" w:rsidRPr="00566D6A" w:rsidRDefault="008B2E9B" w:rsidP="0037542F">
            <w:pPr>
              <w:numPr>
                <w:ilvl w:val="0"/>
                <w:numId w:val="3"/>
              </w:numPr>
              <w:spacing w:after="0" w:line="240" w:lineRule="auto"/>
              <w:jc w:val="both"/>
              <w:rPr>
                <w:rFonts w:ascii="Times New Roman" w:hAnsi="Times New Roman" w:cs="Times New Roman"/>
                <w:sz w:val="28"/>
                <w:szCs w:val="28"/>
              </w:rPr>
            </w:pPr>
          </w:p>
        </w:tc>
        <w:tc>
          <w:tcPr>
            <w:tcW w:w="2399" w:type="dxa"/>
          </w:tcPr>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«Усть-анжинские зори»</w:t>
            </w:r>
          </w:p>
        </w:tc>
        <w:tc>
          <w:tcPr>
            <w:tcW w:w="2693" w:type="dxa"/>
          </w:tcPr>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Фестиваль авторской и бардовской песни</w:t>
            </w:r>
          </w:p>
        </w:tc>
        <w:tc>
          <w:tcPr>
            <w:tcW w:w="1559" w:type="dxa"/>
          </w:tcPr>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июль</w:t>
            </w:r>
          </w:p>
        </w:tc>
        <w:tc>
          <w:tcPr>
            <w:tcW w:w="2410" w:type="dxa"/>
          </w:tcPr>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Районный дом культуры</w:t>
            </w:r>
          </w:p>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8(39142)21450</w:t>
            </w:r>
          </w:p>
        </w:tc>
      </w:tr>
      <w:tr w:rsidR="008B2E9B" w:rsidRPr="00566D6A" w:rsidTr="008B2E9B">
        <w:tc>
          <w:tcPr>
            <w:tcW w:w="828" w:type="dxa"/>
          </w:tcPr>
          <w:p w:rsidR="008B2E9B" w:rsidRPr="00566D6A" w:rsidRDefault="008B2E9B" w:rsidP="0037542F">
            <w:pPr>
              <w:numPr>
                <w:ilvl w:val="0"/>
                <w:numId w:val="3"/>
              </w:numPr>
              <w:spacing w:after="0" w:line="240" w:lineRule="auto"/>
              <w:jc w:val="both"/>
              <w:rPr>
                <w:rFonts w:ascii="Times New Roman" w:hAnsi="Times New Roman" w:cs="Times New Roman"/>
                <w:sz w:val="28"/>
                <w:szCs w:val="28"/>
              </w:rPr>
            </w:pPr>
          </w:p>
        </w:tc>
        <w:tc>
          <w:tcPr>
            <w:tcW w:w="2399" w:type="dxa"/>
          </w:tcPr>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«День рыбака»</w:t>
            </w:r>
          </w:p>
        </w:tc>
        <w:tc>
          <w:tcPr>
            <w:tcW w:w="2693" w:type="dxa"/>
          </w:tcPr>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конкурс</w:t>
            </w:r>
          </w:p>
        </w:tc>
        <w:tc>
          <w:tcPr>
            <w:tcW w:w="1559" w:type="dxa"/>
          </w:tcPr>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июль</w:t>
            </w:r>
          </w:p>
        </w:tc>
        <w:tc>
          <w:tcPr>
            <w:tcW w:w="2410" w:type="dxa"/>
          </w:tcPr>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Районный дом культуры</w:t>
            </w:r>
          </w:p>
          <w:p w:rsidR="008B2E9B" w:rsidRPr="00566D6A" w:rsidRDefault="008B2E9B" w:rsidP="0037542F">
            <w:pPr>
              <w:spacing w:line="240" w:lineRule="auto"/>
              <w:jc w:val="both"/>
              <w:rPr>
                <w:rFonts w:ascii="Times New Roman" w:hAnsi="Times New Roman" w:cs="Times New Roman"/>
                <w:sz w:val="28"/>
                <w:szCs w:val="28"/>
              </w:rPr>
            </w:pPr>
            <w:r w:rsidRPr="00566D6A">
              <w:rPr>
                <w:rFonts w:ascii="Times New Roman" w:hAnsi="Times New Roman" w:cs="Times New Roman"/>
                <w:sz w:val="28"/>
                <w:szCs w:val="28"/>
              </w:rPr>
              <w:t>8(39142)21450</w:t>
            </w:r>
          </w:p>
        </w:tc>
      </w:tr>
    </w:tbl>
    <w:p w:rsidR="008B2E9B" w:rsidRPr="00566D6A" w:rsidRDefault="008B2E9B" w:rsidP="0037542F">
      <w:pPr>
        <w:spacing w:after="0" w:line="360" w:lineRule="auto"/>
        <w:jc w:val="both"/>
        <w:rPr>
          <w:rFonts w:ascii="Times New Roman" w:hAnsi="Times New Roman" w:cs="Times New Roman"/>
          <w:sz w:val="28"/>
          <w:szCs w:val="28"/>
        </w:rPr>
      </w:pP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4. Инфраструктура туризма</w:t>
      </w: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4.1. Инфраструктура туризма</w:t>
      </w: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4.1.1. Объекты размещения</w:t>
      </w:r>
      <w:r w:rsidR="00276DB4" w:rsidRPr="00566D6A">
        <w:rPr>
          <w:rFonts w:ascii="Times New Roman" w:hAnsi="Times New Roman" w:cs="Times New Roman"/>
          <w:b/>
          <w:sz w:val="28"/>
          <w:szCs w:val="28"/>
        </w:rPr>
        <w:t xml:space="preserve"> (информация отсутствует)</w:t>
      </w: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4.1.1.1. Общая информация</w:t>
      </w:r>
    </w:p>
    <w:p w:rsidR="004E178E" w:rsidRPr="00566D6A" w:rsidRDefault="004E178E"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lastRenderedPageBreak/>
        <w:t>4.1.1.2. Средняя загрузка коллективных средств размещения туристов</w:t>
      </w:r>
      <w:r w:rsidR="008B2E9B" w:rsidRPr="00566D6A">
        <w:rPr>
          <w:rFonts w:ascii="Times New Roman" w:hAnsi="Times New Roman" w:cs="Times New Roman"/>
          <w:sz w:val="28"/>
          <w:szCs w:val="28"/>
        </w:rPr>
        <w:t xml:space="preserve"> (информация отсутствует)</w:t>
      </w:r>
    </w:p>
    <w:p w:rsidR="004E178E" w:rsidRPr="00566D6A" w:rsidRDefault="004E178E"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4.1.1.3. Средняя (минимальная) стоимость проживания</w:t>
      </w:r>
      <w:r w:rsidR="00276DB4" w:rsidRPr="00566D6A">
        <w:rPr>
          <w:rFonts w:ascii="Times New Roman" w:hAnsi="Times New Roman" w:cs="Times New Roman"/>
          <w:b/>
          <w:sz w:val="28"/>
          <w:szCs w:val="28"/>
        </w:rPr>
        <w:t xml:space="preserve"> </w:t>
      </w:r>
      <w:r w:rsidR="008B2E9B" w:rsidRPr="00566D6A">
        <w:rPr>
          <w:rFonts w:ascii="Times New Roman" w:hAnsi="Times New Roman" w:cs="Times New Roman"/>
          <w:sz w:val="28"/>
          <w:szCs w:val="28"/>
        </w:rPr>
        <w:t>(информация отсутствует)</w:t>
      </w: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4.1.2. Объекты общественного питания</w:t>
      </w:r>
    </w:p>
    <w:tbl>
      <w:tblPr>
        <w:tblStyle w:val="a4"/>
        <w:tblW w:w="0" w:type="auto"/>
        <w:tblLook w:val="04A0"/>
      </w:tblPr>
      <w:tblGrid>
        <w:gridCol w:w="3151"/>
        <w:gridCol w:w="2152"/>
        <w:gridCol w:w="2119"/>
        <w:gridCol w:w="2148"/>
      </w:tblGrid>
      <w:tr w:rsidR="004E178E" w:rsidRPr="00566D6A" w:rsidTr="003D21BB">
        <w:tc>
          <w:tcPr>
            <w:tcW w:w="2392" w:type="dxa"/>
          </w:tcPr>
          <w:p w:rsidR="004E178E" w:rsidRPr="00566D6A" w:rsidRDefault="004E178E" w:rsidP="0037542F">
            <w:pPr>
              <w:jc w:val="both"/>
              <w:rPr>
                <w:rFonts w:ascii="Times New Roman" w:hAnsi="Times New Roman" w:cs="Times New Roman"/>
                <w:sz w:val="24"/>
                <w:szCs w:val="28"/>
              </w:rPr>
            </w:pPr>
            <w:r w:rsidRPr="00566D6A">
              <w:rPr>
                <w:rFonts w:ascii="Times New Roman" w:hAnsi="Times New Roman" w:cs="Times New Roman"/>
                <w:sz w:val="24"/>
                <w:szCs w:val="28"/>
              </w:rPr>
              <w:t>Наименование организации</w:t>
            </w:r>
          </w:p>
        </w:tc>
        <w:tc>
          <w:tcPr>
            <w:tcW w:w="2393" w:type="dxa"/>
          </w:tcPr>
          <w:p w:rsidR="004E178E" w:rsidRPr="00566D6A" w:rsidRDefault="004E178E" w:rsidP="0037542F">
            <w:pPr>
              <w:jc w:val="both"/>
              <w:rPr>
                <w:rFonts w:ascii="Times New Roman" w:hAnsi="Times New Roman" w:cs="Times New Roman"/>
                <w:sz w:val="24"/>
                <w:szCs w:val="28"/>
              </w:rPr>
            </w:pPr>
            <w:r w:rsidRPr="00566D6A">
              <w:rPr>
                <w:rFonts w:ascii="Times New Roman" w:hAnsi="Times New Roman" w:cs="Times New Roman"/>
                <w:sz w:val="24"/>
                <w:szCs w:val="28"/>
              </w:rPr>
              <w:t>Руководитель</w:t>
            </w:r>
          </w:p>
        </w:tc>
        <w:tc>
          <w:tcPr>
            <w:tcW w:w="2393" w:type="dxa"/>
          </w:tcPr>
          <w:p w:rsidR="004E178E" w:rsidRPr="00566D6A" w:rsidRDefault="004E178E" w:rsidP="0037542F">
            <w:pPr>
              <w:jc w:val="both"/>
              <w:rPr>
                <w:rFonts w:ascii="Times New Roman" w:hAnsi="Times New Roman" w:cs="Times New Roman"/>
                <w:sz w:val="24"/>
                <w:szCs w:val="28"/>
              </w:rPr>
            </w:pPr>
            <w:r w:rsidRPr="00566D6A">
              <w:rPr>
                <w:rFonts w:ascii="Times New Roman" w:hAnsi="Times New Roman" w:cs="Times New Roman"/>
                <w:sz w:val="24"/>
                <w:szCs w:val="28"/>
              </w:rPr>
              <w:t>Адрес предприятия</w:t>
            </w:r>
          </w:p>
        </w:tc>
        <w:tc>
          <w:tcPr>
            <w:tcW w:w="2393" w:type="dxa"/>
          </w:tcPr>
          <w:p w:rsidR="004E178E" w:rsidRPr="00566D6A" w:rsidRDefault="004E178E" w:rsidP="0037542F">
            <w:pPr>
              <w:jc w:val="both"/>
              <w:rPr>
                <w:rFonts w:ascii="Times New Roman" w:hAnsi="Times New Roman" w:cs="Times New Roman"/>
                <w:sz w:val="24"/>
                <w:szCs w:val="28"/>
              </w:rPr>
            </w:pPr>
            <w:r w:rsidRPr="00566D6A">
              <w:rPr>
                <w:rFonts w:ascii="Times New Roman" w:hAnsi="Times New Roman" w:cs="Times New Roman"/>
                <w:sz w:val="24"/>
                <w:szCs w:val="28"/>
              </w:rPr>
              <w:t>Контакты</w:t>
            </w:r>
          </w:p>
        </w:tc>
      </w:tr>
      <w:tr w:rsidR="004E178E" w:rsidRPr="00566D6A" w:rsidTr="003D21BB">
        <w:tc>
          <w:tcPr>
            <w:tcW w:w="2392" w:type="dxa"/>
          </w:tcPr>
          <w:p w:rsidR="004E178E" w:rsidRPr="00566D6A" w:rsidRDefault="004E178E" w:rsidP="0037542F">
            <w:pPr>
              <w:jc w:val="both"/>
              <w:rPr>
                <w:rFonts w:ascii="Times New Roman" w:hAnsi="Times New Roman" w:cs="Times New Roman"/>
                <w:sz w:val="28"/>
                <w:szCs w:val="28"/>
              </w:rPr>
            </w:pPr>
            <w:r w:rsidRPr="00566D6A">
              <w:rPr>
                <w:rFonts w:ascii="Times New Roman" w:hAnsi="Times New Roman" w:cs="Times New Roman"/>
                <w:sz w:val="28"/>
                <w:szCs w:val="28"/>
              </w:rPr>
              <w:t>Столовая</w:t>
            </w:r>
            <w:r w:rsidR="008B2E9B" w:rsidRPr="00566D6A">
              <w:rPr>
                <w:rFonts w:ascii="Times New Roman" w:hAnsi="Times New Roman" w:cs="Times New Roman"/>
                <w:sz w:val="28"/>
                <w:szCs w:val="28"/>
              </w:rPr>
              <w:t>общественного питания</w:t>
            </w:r>
          </w:p>
        </w:tc>
        <w:tc>
          <w:tcPr>
            <w:tcW w:w="2393" w:type="dxa"/>
          </w:tcPr>
          <w:p w:rsidR="004E178E" w:rsidRPr="00566D6A" w:rsidRDefault="004E178E" w:rsidP="0037542F">
            <w:pPr>
              <w:jc w:val="both"/>
              <w:rPr>
                <w:rFonts w:ascii="Times New Roman" w:hAnsi="Times New Roman" w:cs="Times New Roman"/>
                <w:sz w:val="28"/>
                <w:szCs w:val="28"/>
              </w:rPr>
            </w:pPr>
            <w:r w:rsidRPr="00566D6A">
              <w:rPr>
                <w:rFonts w:ascii="Times New Roman" w:hAnsi="Times New Roman" w:cs="Times New Roman"/>
                <w:sz w:val="28"/>
                <w:szCs w:val="28"/>
              </w:rPr>
              <w:t>и/п Мазуров А.Н.</w:t>
            </w:r>
          </w:p>
        </w:tc>
        <w:tc>
          <w:tcPr>
            <w:tcW w:w="2393" w:type="dxa"/>
          </w:tcPr>
          <w:p w:rsidR="004E178E" w:rsidRPr="00566D6A" w:rsidRDefault="004E178E" w:rsidP="0037542F">
            <w:pPr>
              <w:jc w:val="both"/>
              <w:rPr>
                <w:rFonts w:ascii="Times New Roman" w:hAnsi="Times New Roman" w:cs="Times New Roman"/>
                <w:sz w:val="28"/>
                <w:szCs w:val="28"/>
              </w:rPr>
            </w:pPr>
            <w:r w:rsidRPr="00566D6A">
              <w:rPr>
                <w:rFonts w:ascii="Times New Roman" w:hAnsi="Times New Roman" w:cs="Times New Roman"/>
                <w:sz w:val="28"/>
                <w:szCs w:val="28"/>
              </w:rPr>
              <w:t>Ул. Советская 143</w:t>
            </w:r>
          </w:p>
        </w:tc>
        <w:tc>
          <w:tcPr>
            <w:tcW w:w="2393" w:type="dxa"/>
          </w:tcPr>
          <w:p w:rsidR="004E178E" w:rsidRPr="00566D6A" w:rsidRDefault="004E178E" w:rsidP="0037542F">
            <w:pPr>
              <w:jc w:val="both"/>
              <w:rPr>
                <w:rFonts w:ascii="Times New Roman" w:hAnsi="Times New Roman" w:cs="Times New Roman"/>
                <w:sz w:val="28"/>
                <w:szCs w:val="28"/>
              </w:rPr>
            </w:pPr>
            <w:r w:rsidRPr="00566D6A">
              <w:rPr>
                <w:rFonts w:ascii="Times New Roman" w:hAnsi="Times New Roman" w:cs="Times New Roman"/>
                <w:sz w:val="28"/>
                <w:szCs w:val="28"/>
              </w:rPr>
              <w:t>8(39142)21-</w:t>
            </w:r>
          </w:p>
        </w:tc>
      </w:tr>
    </w:tbl>
    <w:p w:rsidR="004E178E" w:rsidRPr="00566D6A" w:rsidRDefault="004E178E" w:rsidP="0037542F">
      <w:pPr>
        <w:spacing w:after="0" w:line="360" w:lineRule="auto"/>
        <w:ind w:left="360"/>
        <w:jc w:val="both"/>
        <w:rPr>
          <w:rFonts w:ascii="Times New Roman" w:hAnsi="Times New Roman" w:cs="Times New Roman"/>
          <w:sz w:val="28"/>
          <w:szCs w:val="28"/>
        </w:rPr>
      </w:pPr>
    </w:p>
    <w:p w:rsidR="004E178E" w:rsidRPr="00566D6A" w:rsidRDefault="004E178E"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4.1.3. Детские и оздоровительные лагеря</w:t>
      </w:r>
      <w:r w:rsidR="008B2E9B" w:rsidRPr="00566D6A">
        <w:rPr>
          <w:rFonts w:ascii="Times New Roman" w:hAnsi="Times New Roman" w:cs="Times New Roman"/>
          <w:sz w:val="28"/>
          <w:szCs w:val="28"/>
        </w:rPr>
        <w:t xml:space="preserve"> существуют только как летние палаточные лагеря для детей и подростков района на озере Арбайское</w:t>
      </w:r>
    </w:p>
    <w:p w:rsidR="004E178E" w:rsidRPr="00566D6A" w:rsidRDefault="004E178E"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4.1.4. Туристические компании</w:t>
      </w:r>
      <w:r w:rsidR="008B2E9B" w:rsidRPr="00566D6A">
        <w:rPr>
          <w:rFonts w:ascii="Times New Roman" w:hAnsi="Times New Roman" w:cs="Times New Roman"/>
          <w:sz w:val="28"/>
          <w:szCs w:val="28"/>
        </w:rPr>
        <w:t xml:space="preserve"> отсутствуют</w:t>
      </w: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 xml:space="preserve">4.1.5. Транспортная компания </w:t>
      </w:r>
    </w:p>
    <w:tbl>
      <w:tblPr>
        <w:tblStyle w:val="a4"/>
        <w:tblW w:w="9571" w:type="dxa"/>
        <w:tblLayout w:type="fixed"/>
        <w:tblLook w:val="04A0"/>
      </w:tblPr>
      <w:tblGrid>
        <w:gridCol w:w="2376"/>
        <w:gridCol w:w="1538"/>
        <w:gridCol w:w="1293"/>
        <w:gridCol w:w="1961"/>
        <w:gridCol w:w="2403"/>
      </w:tblGrid>
      <w:tr w:rsidR="004E178E" w:rsidRPr="00566D6A" w:rsidTr="004D562C">
        <w:tc>
          <w:tcPr>
            <w:tcW w:w="2376" w:type="dxa"/>
          </w:tcPr>
          <w:p w:rsidR="004E178E" w:rsidRPr="00566D6A" w:rsidRDefault="004E178E" w:rsidP="0037542F">
            <w:pPr>
              <w:jc w:val="both"/>
              <w:rPr>
                <w:rFonts w:ascii="Times New Roman" w:hAnsi="Times New Roman" w:cs="Times New Roman"/>
                <w:sz w:val="24"/>
                <w:szCs w:val="28"/>
              </w:rPr>
            </w:pPr>
            <w:r w:rsidRPr="00566D6A">
              <w:rPr>
                <w:rFonts w:ascii="Times New Roman" w:hAnsi="Times New Roman" w:cs="Times New Roman"/>
                <w:sz w:val="24"/>
                <w:szCs w:val="28"/>
              </w:rPr>
              <w:t>Название организации/адрес</w:t>
            </w:r>
          </w:p>
        </w:tc>
        <w:tc>
          <w:tcPr>
            <w:tcW w:w="1538" w:type="dxa"/>
          </w:tcPr>
          <w:p w:rsidR="004E178E" w:rsidRPr="00566D6A" w:rsidRDefault="004E178E" w:rsidP="0037542F">
            <w:pPr>
              <w:jc w:val="both"/>
              <w:rPr>
                <w:rFonts w:ascii="Times New Roman" w:hAnsi="Times New Roman" w:cs="Times New Roman"/>
                <w:sz w:val="24"/>
                <w:szCs w:val="28"/>
              </w:rPr>
            </w:pPr>
            <w:r w:rsidRPr="00566D6A">
              <w:rPr>
                <w:rFonts w:ascii="Times New Roman" w:hAnsi="Times New Roman" w:cs="Times New Roman"/>
                <w:sz w:val="24"/>
                <w:szCs w:val="28"/>
              </w:rPr>
              <w:t>ФИО руководителя</w:t>
            </w:r>
          </w:p>
        </w:tc>
        <w:tc>
          <w:tcPr>
            <w:tcW w:w="1293" w:type="dxa"/>
          </w:tcPr>
          <w:p w:rsidR="004E178E" w:rsidRPr="00566D6A" w:rsidRDefault="004E178E" w:rsidP="0037542F">
            <w:pPr>
              <w:jc w:val="both"/>
              <w:rPr>
                <w:rFonts w:ascii="Times New Roman" w:hAnsi="Times New Roman" w:cs="Times New Roman"/>
                <w:sz w:val="24"/>
                <w:szCs w:val="28"/>
              </w:rPr>
            </w:pPr>
            <w:r w:rsidRPr="00566D6A">
              <w:rPr>
                <w:rFonts w:ascii="Times New Roman" w:hAnsi="Times New Roman" w:cs="Times New Roman"/>
                <w:sz w:val="24"/>
                <w:szCs w:val="28"/>
              </w:rPr>
              <w:t>Кол-во автобусов туркласса</w:t>
            </w:r>
          </w:p>
        </w:tc>
        <w:tc>
          <w:tcPr>
            <w:tcW w:w="1961" w:type="dxa"/>
          </w:tcPr>
          <w:p w:rsidR="004E178E" w:rsidRPr="00566D6A" w:rsidRDefault="004E178E" w:rsidP="0037542F">
            <w:pPr>
              <w:jc w:val="both"/>
              <w:rPr>
                <w:rFonts w:ascii="Times New Roman" w:hAnsi="Times New Roman" w:cs="Times New Roman"/>
                <w:sz w:val="24"/>
                <w:szCs w:val="28"/>
              </w:rPr>
            </w:pPr>
            <w:r w:rsidRPr="00566D6A">
              <w:rPr>
                <w:rFonts w:ascii="Times New Roman" w:hAnsi="Times New Roman" w:cs="Times New Roman"/>
                <w:sz w:val="24"/>
                <w:szCs w:val="28"/>
              </w:rPr>
              <w:t>Кол-во микроавтобусов туркласса</w:t>
            </w:r>
          </w:p>
        </w:tc>
        <w:tc>
          <w:tcPr>
            <w:tcW w:w="2403" w:type="dxa"/>
          </w:tcPr>
          <w:p w:rsidR="004E178E" w:rsidRPr="00566D6A" w:rsidRDefault="004E178E" w:rsidP="0037542F">
            <w:pPr>
              <w:jc w:val="both"/>
              <w:rPr>
                <w:rFonts w:ascii="Times New Roman" w:hAnsi="Times New Roman" w:cs="Times New Roman"/>
                <w:sz w:val="24"/>
                <w:szCs w:val="28"/>
              </w:rPr>
            </w:pPr>
            <w:r w:rsidRPr="00566D6A">
              <w:rPr>
                <w:rFonts w:ascii="Times New Roman" w:hAnsi="Times New Roman" w:cs="Times New Roman"/>
                <w:sz w:val="24"/>
                <w:szCs w:val="28"/>
              </w:rPr>
              <w:t>Состояние автопарка</w:t>
            </w:r>
          </w:p>
        </w:tc>
      </w:tr>
      <w:tr w:rsidR="004E178E" w:rsidRPr="00566D6A" w:rsidTr="004D562C">
        <w:tc>
          <w:tcPr>
            <w:tcW w:w="2376" w:type="dxa"/>
          </w:tcPr>
          <w:p w:rsidR="004E178E" w:rsidRPr="00566D6A" w:rsidRDefault="004E178E" w:rsidP="0037542F">
            <w:pPr>
              <w:spacing w:before="100" w:beforeAutospacing="1" w:after="100" w:afterAutospacing="1"/>
              <w:jc w:val="both"/>
              <w:outlineLvl w:val="0"/>
              <w:rPr>
                <w:rFonts w:ascii="Times New Roman" w:hAnsi="Times New Roman" w:cs="Times New Roman"/>
                <w:sz w:val="28"/>
                <w:szCs w:val="28"/>
              </w:rPr>
            </w:pPr>
            <w:r w:rsidRPr="00566D6A">
              <w:rPr>
                <w:rFonts w:ascii="Times New Roman" w:hAnsi="Times New Roman" w:cs="Times New Roman"/>
                <w:sz w:val="28"/>
                <w:szCs w:val="28"/>
              </w:rPr>
              <w:t>ООО «Саянтрансавто»</w:t>
            </w:r>
          </w:p>
          <w:p w:rsidR="004E178E" w:rsidRPr="00566D6A" w:rsidRDefault="004E178E" w:rsidP="0037542F">
            <w:pPr>
              <w:jc w:val="both"/>
              <w:rPr>
                <w:rFonts w:ascii="Times New Roman" w:hAnsi="Times New Roman" w:cs="Times New Roman"/>
                <w:sz w:val="28"/>
                <w:szCs w:val="28"/>
              </w:rPr>
            </w:pPr>
          </w:p>
        </w:tc>
        <w:tc>
          <w:tcPr>
            <w:tcW w:w="1538" w:type="dxa"/>
          </w:tcPr>
          <w:p w:rsidR="004E178E" w:rsidRPr="00566D6A" w:rsidRDefault="004E178E" w:rsidP="0037542F">
            <w:pPr>
              <w:jc w:val="both"/>
              <w:rPr>
                <w:rFonts w:ascii="Times New Roman" w:hAnsi="Times New Roman" w:cs="Times New Roman"/>
                <w:sz w:val="28"/>
                <w:szCs w:val="28"/>
              </w:rPr>
            </w:pPr>
            <w:r w:rsidRPr="00566D6A">
              <w:rPr>
                <w:rFonts w:ascii="Times New Roman" w:hAnsi="Times New Roman" w:cs="Times New Roman"/>
                <w:sz w:val="28"/>
                <w:szCs w:val="28"/>
              </w:rPr>
              <w:t>Авсиевич А.И.</w:t>
            </w:r>
          </w:p>
        </w:tc>
        <w:tc>
          <w:tcPr>
            <w:tcW w:w="1293" w:type="dxa"/>
          </w:tcPr>
          <w:p w:rsidR="004E178E" w:rsidRPr="00566D6A" w:rsidRDefault="004E178E" w:rsidP="0037542F">
            <w:pPr>
              <w:jc w:val="both"/>
              <w:rPr>
                <w:rFonts w:ascii="Times New Roman" w:hAnsi="Times New Roman" w:cs="Times New Roman"/>
                <w:sz w:val="28"/>
                <w:szCs w:val="28"/>
              </w:rPr>
            </w:pPr>
            <w:r w:rsidRPr="00566D6A">
              <w:rPr>
                <w:rFonts w:ascii="Times New Roman" w:hAnsi="Times New Roman" w:cs="Times New Roman"/>
                <w:sz w:val="28"/>
                <w:szCs w:val="28"/>
              </w:rPr>
              <w:t>-</w:t>
            </w:r>
          </w:p>
        </w:tc>
        <w:tc>
          <w:tcPr>
            <w:tcW w:w="1961" w:type="dxa"/>
          </w:tcPr>
          <w:p w:rsidR="004E178E" w:rsidRPr="00566D6A" w:rsidRDefault="004E178E" w:rsidP="0037542F">
            <w:pPr>
              <w:jc w:val="both"/>
              <w:rPr>
                <w:rFonts w:ascii="Times New Roman" w:hAnsi="Times New Roman" w:cs="Times New Roman"/>
                <w:sz w:val="28"/>
                <w:szCs w:val="28"/>
              </w:rPr>
            </w:pPr>
            <w:r w:rsidRPr="00566D6A">
              <w:rPr>
                <w:rFonts w:ascii="Times New Roman" w:hAnsi="Times New Roman" w:cs="Times New Roman"/>
                <w:sz w:val="28"/>
                <w:szCs w:val="28"/>
              </w:rPr>
              <w:t>-</w:t>
            </w:r>
          </w:p>
        </w:tc>
        <w:tc>
          <w:tcPr>
            <w:tcW w:w="2403" w:type="dxa"/>
          </w:tcPr>
          <w:p w:rsidR="004E178E" w:rsidRPr="00566D6A" w:rsidRDefault="004E178E" w:rsidP="0037542F">
            <w:pPr>
              <w:jc w:val="both"/>
              <w:rPr>
                <w:rFonts w:ascii="Times New Roman" w:hAnsi="Times New Roman" w:cs="Times New Roman"/>
                <w:sz w:val="28"/>
                <w:szCs w:val="28"/>
              </w:rPr>
            </w:pPr>
            <w:r w:rsidRPr="00566D6A">
              <w:rPr>
                <w:rFonts w:ascii="Times New Roman" w:hAnsi="Times New Roman" w:cs="Times New Roman"/>
                <w:sz w:val="28"/>
                <w:szCs w:val="28"/>
              </w:rPr>
              <w:t>удовлетворительное</w:t>
            </w:r>
          </w:p>
        </w:tc>
      </w:tr>
    </w:tbl>
    <w:p w:rsidR="004E178E" w:rsidRPr="00566D6A" w:rsidRDefault="004E178E" w:rsidP="0037542F">
      <w:pPr>
        <w:spacing w:after="0" w:line="360" w:lineRule="auto"/>
        <w:ind w:left="360"/>
        <w:jc w:val="both"/>
        <w:rPr>
          <w:rFonts w:ascii="Times New Roman" w:hAnsi="Times New Roman" w:cs="Times New Roman"/>
          <w:sz w:val="28"/>
          <w:szCs w:val="28"/>
        </w:rPr>
      </w:pP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5. Туризм в цифрах</w:t>
      </w: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5.1. Характеристика туристического потока</w:t>
      </w:r>
    </w:p>
    <w:p w:rsidR="004E178E" w:rsidRPr="00566D6A" w:rsidRDefault="004E178E"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5.1.1. Качественные и количественные характеристики туристского потока</w:t>
      </w:r>
      <w:r w:rsidR="00FA6772" w:rsidRPr="00566D6A">
        <w:rPr>
          <w:rFonts w:ascii="Times New Roman" w:hAnsi="Times New Roman" w:cs="Times New Roman"/>
          <w:b/>
          <w:sz w:val="28"/>
          <w:szCs w:val="28"/>
        </w:rPr>
        <w:t>.</w:t>
      </w:r>
    </w:p>
    <w:p w:rsidR="00FA6772" w:rsidRPr="00566D6A" w:rsidRDefault="00FA6772"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Туризм на территории </w:t>
      </w:r>
      <w:r w:rsidR="00276DB4" w:rsidRPr="00566D6A">
        <w:rPr>
          <w:rFonts w:ascii="Times New Roman" w:hAnsi="Times New Roman" w:cs="Times New Roman"/>
          <w:sz w:val="28"/>
          <w:szCs w:val="28"/>
        </w:rPr>
        <w:t>можно охарактеризовать как самодеятельный</w:t>
      </w:r>
      <w:r w:rsidRPr="00566D6A">
        <w:rPr>
          <w:rFonts w:ascii="Times New Roman" w:hAnsi="Times New Roman" w:cs="Times New Roman"/>
          <w:sz w:val="28"/>
          <w:szCs w:val="28"/>
        </w:rPr>
        <w:t xml:space="preserve">. </w:t>
      </w:r>
    </w:p>
    <w:p w:rsidR="00FA6772" w:rsidRPr="00566D6A" w:rsidRDefault="00FA6772"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 xml:space="preserve">Туристы приезжают отдыхать в район на Арбайское и Тинское озеро, за летний период каждое из озер посещает не менее 6000  человек (точные статические данные отсутствуют). </w:t>
      </w:r>
    </w:p>
    <w:p w:rsidR="003D21BB" w:rsidRPr="00566D6A" w:rsidRDefault="00FA6772"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 xml:space="preserve">На реку Кан </w:t>
      </w:r>
      <w:r w:rsidR="003D21BB" w:rsidRPr="00566D6A">
        <w:rPr>
          <w:rFonts w:ascii="Times New Roman" w:hAnsi="Times New Roman" w:cs="Times New Roman"/>
          <w:sz w:val="28"/>
          <w:szCs w:val="28"/>
        </w:rPr>
        <w:t xml:space="preserve">приезжают туристы с целью рыбалки (за сезон клева не менее 2400 человек). </w:t>
      </w:r>
    </w:p>
    <w:p w:rsidR="003D21BB" w:rsidRPr="00566D6A" w:rsidRDefault="003D21BB"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lastRenderedPageBreak/>
        <w:t>Через Саянский район происходит заброска туристов на реку Тукшу, которые идут на Медвежье озеро, а так же заброска туристов, которые идут на Пезо с целью сплава по реке и на Пезинское озеро.</w:t>
      </w:r>
    </w:p>
    <w:p w:rsidR="003D21BB" w:rsidRPr="00566D6A" w:rsidRDefault="003D21BB" w:rsidP="0037542F">
      <w:pPr>
        <w:spacing w:after="0" w:line="360" w:lineRule="auto"/>
        <w:ind w:firstLine="708"/>
        <w:jc w:val="both"/>
        <w:rPr>
          <w:rFonts w:ascii="Times New Roman" w:hAnsi="Times New Roman" w:cs="Times New Roman"/>
          <w:sz w:val="28"/>
          <w:szCs w:val="28"/>
        </w:rPr>
      </w:pPr>
      <w:r w:rsidRPr="00566D6A">
        <w:rPr>
          <w:rFonts w:ascii="Times New Roman" w:hAnsi="Times New Roman" w:cs="Times New Roman"/>
          <w:sz w:val="28"/>
          <w:szCs w:val="28"/>
        </w:rPr>
        <w:t>В районе в деревнях Усть-Анжа и Кан-Оклер имеются частные дома, приобретенные горожанами, в которые они приезжают сами и приглашают гостей с целью отдыха, рыбалки и охоты.</w:t>
      </w:r>
    </w:p>
    <w:p w:rsidR="004E178E" w:rsidRPr="00566D6A" w:rsidRDefault="004E178E"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5.1.1.1. 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r w:rsidR="003D21BB" w:rsidRPr="00566D6A">
        <w:rPr>
          <w:rFonts w:ascii="Times New Roman" w:hAnsi="Times New Roman" w:cs="Times New Roman"/>
          <w:sz w:val="28"/>
          <w:szCs w:val="28"/>
        </w:rPr>
        <w:t xml:space="preserve"> (нет данных)</w:t>
      </w:r>
    </w:p>
    <w:p w:rsidR="003D21BB" w:rsidRPr="00566D6A" w:rsidRDefault="004E178E"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 xml:space="preserve">5.1.1.2. </w:t>
      </w:r>
      <w:r w:rsidR="00DF3D58" w:rsidRPr="00566D6A">
        <w:rPr>
          <w:rFonts w:ascii="Times New Roman" w:hAnsi="Times New Roman" w:cs="Times New Roman"/>
          <w:b/>
          <w:sz w:val="28"/>
          <w:szCs w:val="28"/>
        </w:rPr>
        <w:t>Туристический поток по видам туризма в тыс</w:t>
      </w:r>
      <w:r w:rsidR="003D21BB" w:rsidRPr="00566D6A">
        <w:rPr>
          <w:rFonts w:ascii="Times New Roman" w:hAnsi="Times New Roman" w:cs="Times New Roman"/>
          <w:b/>
          <w:sz w:val="28"/>
          <w:szCs w:val="28"/>
        </w:rPr>
        <w:t>ячах чел по видам туризма</w:t>
      </w:r>
      <w:r w:rsidR="00276DB4" w:rsidRPr="00566D6A">
        <w:rPr>
          <w:rFonts w:ascii="Times New Roman" w:hAnsi="Times New Roman" w:cs="Times New Roman"/>
          <w:sz w:val="28"/>
          <w:szCs w:val="28"/>
        </w:rPr>
        <w:t xml:space="preserve"> </w:t>
      </w:r>
      <w:r w:rsidR="003D21BB" w:rsidRPr="00566D6A">
        <w:rPr>
          <w:rFonts w:ascii="Times New Roman" w:hAnsi="Times New Roman" w:cs="Times New Roman"/>
          <w:sz w:val="28"/>
          <w:szCs w:val="28"/>
        </w:rPr>
        <w:t>(примерные данные)</w:t>
      </w:r>
      <w:r w:rsidR="000C6B81" w:rsidRPr="00566D6A">
        <w:rPr>
          <w:rFonts w:ascii="Times New Roman" w:hAnsi="Times New Roman" w:cs="Times New Roman"/>
          <w:sz w:val="28"/>
          <w:szCs w:val="28"/>
        </w:rPr>
        <w:t>:</w:t>
      </w:r>
    </w:p>
    <w:p w:rsidR="003D21BB" w:rsidRPr="00566D6A" w:rsidRDefault="003D21BB"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Д</w:t>
      </w:r>
      <w:r w:rsidR="00DF3D58" w:rsidRPr="00566D6A">
        <w:rPr>
          <w:rFonts w:ascii="Times New Roman" w:hAnsi="Times New Roman" w:cs="Times New Roman"/>
          <w:sz w:val="28"/>
          <w:szCs w:val="28"/>
        </w:rPr>
        <w:t>еловой</w:t>
      </w:r>
      <w:r w:rsidRPr="00566D6A">
        <w:rPr>
          <w:rFonts w:ascii="Times New Roman" w:hAnsi="Times New Roman" w:cs="Times New Roman"/>
          <w:sz w:val="28"/>
          <w:szCs w:val="28"/>
        </w:rPr>
        <w:t xml:space="preserve"> – не менее </w:t>
      </w:r>
      <w:r w:rsidR="000C6B81" w:rsidRPr="00566D6A">
        <w:rPr>
          <w:rFonts w:ascii="Times New Roman" w:hAnsi="Times New Roman" w:cs="Times New Roman"/>
          <w:sz w:val="28"/>
          <w:szCs w:val="28"/>
        </w:rPr>
        <w:t>200 человек в год);</w:t>
      </w:r>
    </w:p>
    <w:p w:rsidR="000C6B81" w:rsidRPr="00566D6A" w:rsidRDefault="000C6B81"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Научный – 0;</w:t>
      </w:r>
    </w:p>
    <w:p w:rsidR="000C6B81" w:rsidRPr="00566D6A" w:rsidRDefault="000C6B81"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Культурно-познавательный – 0;</w:t>
      </w:r>
    </w:p>
    <w:p w:rsidR="000C6B81" w:rsidRPr="00566D6A" w:rsidRDefault="000C6B81"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С</w:t>
      </w:r>
      <w:r w:rsidR="00DF3D58" w:rsidRPr="00566D6A">
        <w:rPr>
          <w:rFonts w:ascii="Times New Roman" w:hAnsi="Times New Roman" w:cs="Times New Roman"/>
          <w:sz w:val="28"/>
          <w:szCs w:val="28"/>
        </w:rPr>
        <w:t>обытийный</w:t>
      </w:r>
      <w:r w:rsidRPr="00566D6A">
        <w:rPr>
          <w:rFonts w:ascii="Times New Roman" w:hAnsi="Times New Roman" w:cs="Times New Roman"/>
          <w:sz w:val="28"/>
          <w:szCs w:val="28"/>
        </w:rPr>
        <w:t xml:space="preserve"> – не менее 200 человек;</w:t>
      </w:r>
    </w:p>
    <w:p w:rsidR="000C6B81" w:rsidRPr="00566D6A" w:rsidRDefault="000C6B81"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О</w:t>
      </w:r>
      <w:r w:rsidR="00DF3D58" w:rsidRPr="00566D6A">
        <w:rPr>
          <w:rFonts w:ascii="Times New Roman" w:hAnsi="Times New Roman" w:cs="Times New Roman"/>
          <w:sz w:val="28"/>
          <w:szCs w:val="28"/>
        </w:rPr>
        <w:t>здоровительный</w:t>
      </w:r>
      <w:r w:rsidRPr="00566D6A">
        <w:rPr>
          <w:rFonts w:ascii="Times New Roman" w:hAnsi="Times New Roman" w:cs="Times New Roman"/>
          <w:sz w:val="28"/>
          <w:szCs w:val="28"/>
        </w:rPr>
        <w:t xml:space="preserve"> – 0; </w:t>
      </w:r>
    </w:p>
    <w:p w:rsidR="000C6B81" w:rsidRPr="00566D6A" w:rsidRDefault="000C6B81"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А</w:t>
      </w:r>
      <w:r w:rsidR="00DF3D58" w:rsidRPr="00566D6A">
        <w:rPr>
          <w:rFonts w:ascii="Times New Roman" w:hAnsi="Times New Roman" w:cs="Times New Roman"/>
          <w:sz w:val="28"/>
          <w:szCs w:val="28"/>
        </w:rPr>
        <w:t>ктивный (спортивный)</w:t>
      </w:r>
      <w:r w:rsidRPr="00566D6A">
        <w:rPr>
          <w:rFonts w:ascii="Times New Roman" w:hAnsi="Times New Roman" w:cs="Times New Roman"/>
          <w:sz w:val="28"/>
          <w:szCs w:val="28"/>
        </w:rPr>
        <w:t xml:space="preserve"> – не менее 45 человек;</w:t>
      </w:r>
    </w:p>
    <w:p w:rsidR="004E178E" w:rsidRPr="00566D6A" w:rsidRDefault="000C6B81"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w:t>
      </w:r>
      <w:r w:rsidR="00DF3D58" w:rsidRPr="00566D6A">
        <w:rPr>
          <w:rFonts w:ascii="Times New Roman" w:hAnsi="Times New Roman" w:cs="Times New Roman"/>
          <w:sz w:val="28"/>
          <w:szCs w:val="28"/>
        </w:rPr>
        <w:t>аломнический</w:t>
      </w:r>
      <w:r w:rsidRPr="00566D6A">
        <w:rPr>
          <w:rFonts w:ascii="Times New Roman" w:hAnsi="Times New Roman" w:cs="Times New Roman"/>
          <w:sz w:val="28"/>
          <w:szCs w:val="28"/>
        </w:rPr>
        <w:t xml:space="preserve"> – не менее 10 человек;</w:t>
      </w:r>
    </w:p>
    <w:p w:rsidR="000C6B81" w:rsidRPr="00566D6A" w:rsidRDefault="00276DB4"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Самодеятельный</w:t>
      </w:r>
      <w:r w:rsidR="008B2E9B" w:rsidRPr="00566D6A">
        <w:rPr>
          <w:rFonts w:ascii="Times New Roman" w:hAnsi="Times New Roman" w:cs="Times New Roman"/>
          <w:sz w:val="28"/>
          <w:szCs w:val="28"/>
        </w:rPr>
        <w:t xml:space="preserve"> туризм – не менее 12 000 человек.</w:t>
      </w:r>
      <w:bookmarkStart w:id="6" w:name="_GoBack"/>
      <w:bookmarkEnd w:id="6"/>
    </w:p>
    <w:p w:rsidR="00DF3D58" w:rsidRPr="00566D6A" w:rsidRDefault="00DF3D58"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5.1.1.3. Число детей, прибывших на территорию района</w:t>
      </w:r>
      <w:r w:rsidR="000C6B81" w:rsidRPr="00566D6A">
        <w:rPr>
          <w:rFonts w:ascii="Times New Roman" w:hAnsi="Times New Roman" w:cs="Times New Roman"/>
          <w:sz w:val="28"/>
          <w:szCs w:val="28"/>
        </w:rPr>
        <w:t xml:space="preserve"> (нет данных)</w:t>
      </w:r>
    </w:p>
    <w:p w:rsidR="00DF3D58" w:rsidRPr="00566D6A" w:rsidRDefault="00DF3D58"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5.1.1.4. Количество предприятий, работающих в территории</w:t>
      </w:r>
      <w:r w:rsidR="000C6B81" w:rsidRPr="00566D6A">
        <w:rPr>
          <w:rFonts w:ascii="Times New Roman" w:hAnsi="Times New Roman" w:cs="Times New Roman"/>
          <w:sz w:val="28"/>
          <w:szCs w:val="28"/>
        </w:rPr>
        <w:t xml:space="preserve"> (нет на территории)</w:t>
      </w:r>
    </w:p>
    <w:p w:rsidR="00DF3D58" w:rsidRPr="00566D6A" w:rsidRDefault="00DF3D58"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5.1.1.5. Общий номерной фонд</w:t>
      </w:r>
      <w:r w:rsidR="000C6B81" w:rsidRPr="00566D6A">
        <w:rPr>
          <w:rFonts w:ascii="Times New Roman" w:hAnsi="Times New Roman" w:cs="Times New Roman"/>
          <w:sz w:val="28"/>
          <w:szCs w:val="28"/>
        </w:rPr>
        <w:t xml:space="preserve"> (нет данных)</w:t>
      </w:r>
    </w:p>
    <w:p w:rsidR="00DF3D58" w:rsidRPr="00566D6A" w:rsidRDefault="00DF3D58"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5.1.1.6. Численность населения, занятого в сфере туризма</w:t>
      </w:r>
      <w:r w:rsidR="000C6B81" w:rsidRPr="00566D6A">
        <w:rPr>
          <w:rFonts w:ascii="Times New Roman" w:hAnsi="Times New Roman" w:cs="Times New Roman"/>
          <w:sz w:val="28"/>
          <w:szCs w:val="28"/>
        </w:rPr>
        <w:t xml:space="preserve"> (нет данных)</w:t>
      </w:r>
    </w:p>
    <w:p w:rsidR="00DF3D58" w:rsidRPr="00566D6A" w:rsidRDefault="00DF3D58"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5.1.1.7. Общий вклад туризма в экономику</w:t>
      </w:r>
      <w:r w:rsidR="000C6B81" w:rsidRPr="00566D6A">
        <w:rPr>
          <w:rFonts w:ascii="Times New Roman" w:hAnsi="Times New Roman" w:cs="Times New Roman"/>
          <w:sz w:val="28"/>
          <w:szCs w:val="28"/>
        </w:rPr>
        <w:t xml:space="preserve"> (отсутствует)</w:t>
      </w:r>
    </w:p>
    <w:p w:rsidR="00DF3D58" w:rsidRPr="00566D6A" w:rsidRDefault="00DF3D58"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5.1.2. Инвестиционные проекты</w:t>
      </w:r>
      <w:r w:rsidR="000C6B81" w:rsidRPr="00566D6A">
        <w:rPr>
          <w:rFonts w:ascii="Times New Roman" w:hAnsi="Times New Roman" w:cs="Times New Roman"/>
          <w:sz w:val="28"/>
          <w:szCs w:val="28"/>
        </w:rPr>
        <w:t xml:space="preserve"> (нет данных)</w:t>
      </w:r>
    </w:p>
    <w:p w:rsidR="00276DB4" w:rsidRPr="00566D6A" w:rsidRDefault="00276DB4"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5.1.4. Общий вклад в экономику</w:t>
      </w:r>
      <w:r w:rsidRPr="00566D6A">
        <w:rPr>
          <w:rFonts w:ascii="Times New Roman" w:hAnsi="Times New Roman" w:cs="Times New Roman"/>
          <w:sz w:val="28"/>
          <w:szCs w:val="28"/>
        </w:rPr>
        <w:t xml:space="preserve"> (отсутствует)</w:t>
      </w:r>
    </w:p>
    <w:p w:rsidR="00276DB4" w:rsidRPr="00566D6A" w:rsidRDefault="00276DB4"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5.1.5. Структура прямых доходов туристического комплекса</w:t>
      </w:r>
      <w:r w:rsidRPr="00566D6A">
        <w:rPr>
          <w:rFonts w:ascii="Times New Roman" w:hAnsi="Times New Roman" w:cs="Times New Roman"/>
          <w:sz w:val="28"/>
          <w:szCs w:val="28"/>
        </w:rPr>
        <w:t xml:space="preserve"> (отсутствует)</w:t>
      </w:r>
    </w:p>
    <w:p w:rsidR="00276DB4" w:rsidRPr="00566D6A" w:rsidRDefault="00276DB4"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lastRenderedPageBreak/>
        <w:t>5.1.6. Программы по развитию сферы туризма</w:t>
      </w:r>
    </w:p>
    <w:p w:rsidR="00DF3D58" w:rsidRPr="00566D6A" w:rsidRDefault="00276DB4"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(в разработке)</w:t>
      </w:r>
    </w:p>
    <w:p w:rsidR="00276DB4" w:rsidRPr="00566D6A" w:rsidRDefault="0097036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6. Приложение.</w:t>
      </w:r>
    </w:p>
    <w:p w:rsidR="00970366" w:rsidRPr="00566D6A" w:rsidRDefault="0097036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6.1. Отличительные особенности региона.</w:t>
      </w:r>
    </w:p>
    <w:p w:rsidR="00970366" w:rsidRPr="00566D6A" w:rsidRDefault="00970366"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6.1.1. Десять причин для зарубежного туриста приехать в территорию.</w:t>
      </w:r>
    </w:p>
    <w:p w:rsidR="00B802D0" w:rsidRPr="00566D6A" w:rsidRDefault="00B802D0" w:rsidP="0037542F">
      <w:pPr>
        <w:pStyle w:val="a3"/>
        <w:numPr>
          <w:ilvl w:val="0"/>
          <w:numId w:val="6"/>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Предлагаем пройти маршрут до Большого Пезинского озера, за 12 дней побывать в четырех климатических зонах.</w:t>
      </w:r>
    </w:p>
    <w:p w:rsidR="008412FF" w:rsidRPr="00566D6A" w:rsidRDefault="008412FF" w:rsidP="0037542F">
      <w:pPr>
        <w:pStyle w:val="a3"/>
        <w:numPr>
          <w:ilvl w:val="0"/>
          <w:numId w:val="6"/>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Предлагаем покорить гору Пирамиду, высота ее составляет 2264 метра в </w:t>
      </w:r>
      <w:r w:rsidRPr="00566D6A">
        <w:rPr>
          <w:rFonts w:ascii="Times New Roman" w:hAnsi="Times New Roman" w:cs="Times New Roman"/>
          <w:b/>
          <w:sz w:val="28"/>
          <w:szCs w:val="28"/>
        </w:rPr>
        <w:t xml:space="preserve"> </w:t>
      </w:r>
      <w:r w:rsidRPr="00566D6A">
        <w:rPr>
          <w:rFonts w:ascii="Times New Roman" w:hAnsi="Times New Roman" w:cs="Times New Roman"/>
          <w:sz w:val="28"/>
          <w:szCs w:val="28"/>
        </w:rPr>
        <w:t>Канском белогорье.</w:t>
      </w:r>
    </w:p>
    <w:p w:rsidR="00B802D0" w:rsidRPr="00566D6A" w:rsidRDefault="00B802D0" w:rsidP="0037542F">
      <w:pPr>
        <w:pStyle w:val="a3"/>
        <w:numPr>
          <w:ilvl w:val="0"/>
          <w:numId w:val="6"/>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Предлагаем совершить сплав по реке Кан, самой многоликой реке Сибири</w:t>
      </w:r>
      <w:r w:rsidR="008412FF" w:rsidRPr="00566D6A">
        <w:rPr>
          <w:rFonts w:ascii="Times New Roman" w:hAnsi="Times New Roman" w:cs="Times New Roman"/>
          <w:sz w:val="28"/>
          <w:szCs w:val="28"/>
        </w:rPr>
        <w:t xml:space="preserve"> и поймать серебристого хариуса</w:t>
      </w:r>
      <w:r w:rsidRPr="00566D6A">
        <w:rPr>
          <w:rFonts w:ascii="Times New Roman" w:hAnsi="Times New Roman" w:cs="Times New Roman"/>
          <w:sz w:val="28"/>
          <w:szCs w:val="28"/>
        </w:rPr>
        <w:t>.</w:t>
      </w:r>
    </w:p>
    <w:p w:rsidR="00B802D0" w:rsidRPr="00566D6A" w:rsidRDefault="00B802D0" w:rsidP="0037542F">
      <w:pPr>
        <w:pStyle w:val="a3"/>
        <w:numPr>
          <w:ilvl w:val="0"/>
          <w:numId w:val="6"/>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Предлагаем побывать на водопадах Саянского района, получить дозу адреналина и позагорать под жарким Сибирским солнцем.</w:t>
      </w:r>
    </w:p>
    <w:p w:rsidR="00B802D0" w:rsidRPr="00566D6A" w:rsidRDefault="00B802D0" w:rsidP="0037542F">
      <w:pPr>
        <w:pStyle w:val="a3"/>
        <w:numPr>
          <w:ilvl w:val="0"/>
          <w:numId w:val="6"/>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Предлагаем отведать вкусной деревенской </w:t>
      </w:r>
      <w:r w:rsidR="008412FF" w:rsidRPr="00566D6A">
        <w:rPr>
          <w:rFonts w:ascii="Times New Roman" w:hAnsi="Times New Roman" w:cs="Times New Roman"/>
          <w:sz w:val="28"/>
          <w:szCs w:val="28"/>
        </w:rPr>
        <w:t>утки, выращенной на чистых лугах и отведать парного молока сразу из-под коровы.</w:t>
      </w:r>
    </w:p>
    <w:p w:rsidR="00970366" w:rsidRPr="00566D6A" w:rsidRDefault="00970366"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6.1.2. Пять причин для зарубежного туриста приехать в территорию, если он уже был в прошлом году.</w:t>
      </w:r>
    </w:p>
    <w:p w:rsidR="008412FF" w:rsidRPr="00566D6A" w:rsidRDefault="008412FF" w:rsidP="0037542F">
      <w:pPr>
        <w:pStyle w:val="a3"/>
        <w:numPr>
          <w:ilvl w:val="0"/>
          <w:numId w:val="7"/>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Предлагаем пройти маршрут до Большого Пезинского озера, за 12 дней побывать в четырех климатических зонах.</w:t>
      </w:r>
    </w:p>
    <w:p w:rsidR="008412FF" w:rsidRPr="00566D6A" w:rsidRDefault="008412FF" w:rsidP="0037542F">
      <w:pPr>
        <w:pStyle w:val="a3"/>
        <w:numPr>
          <w:ilvl w:val="0"/>
          <w:numId w:val="7"/>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Предлагаем покорить гору Пирамиду, высота ее составляет 2264 метра в </w:t>
      </w:r>
      <w:r w:rsidRPr="00566D6A">
        <w:rPr>
          <w:rFonts w:ascii="Times New Roman" w:hAnsi="Times New Roman" w:cs="Times New Roman"/>
          <w:b/>
          <w:sz w:val="28"/>
          <w:szCs w:val="28"/>
        </w:rPr>
        <w:t xml:space="preserve"> </w:t>
      </w:r>
      <w:r w:rsidRPr="00566D6A">
        <w:rPr>
          <w:rFonts w:ascii="Times New Roman" w:hAnsi="Times New Roman" w:cs="Times New Roman"/>
          <w:sz w:val="28"/>
          <w:szCs w:val="28"/>
        </w:rPr>
        <w:t>Канском белогорье.</w:t>
      </w:r>
    </w:p>
    <w:p w:rsidR="008412FF" w:rsidRPr="00566D6A" w:rsidRDefault="008412FF" w:rsidP="0037542F">
      <w:pPr>
        <w:pStyle w:val="a3"/>
        <w:numPr>
          <w:ilvl w:val="0"/>
          <w:numId w:val="7"/>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Предлагаем совершить сплав по реке Кан, самой многоликой реке Сибири и поймать серебристого хариуса.</w:t>
      </w:r>
    </w:p>
    <w:p w:rsidR="008412FF" w:rsidRPr="00566D6A" w:rsidRDefault="008412FF" w:rsidP="0037542F">
      <w:pPr>
        <w:pStyle w:val="a3"/>
        <w:numPr>
          <w:ilvl w:val="0"/>
          <w:numId w:val="7"/>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Предлагаем побывать на водопадах Саянского района, получить дозу адреналина и позагорать под жарким Сибирским солнцем.</w:t>
      </w:r>
    </w:p>
    <w:p w:rsidR="008412FF" w:rsidRPr="00566D6A" w:rsidRDefault="008412FF" w:rsidP="0037542F">
      <w:pPr>
        <w:pStyle w:val="a3"/>
        <w:numPr>
          <w:ilvl w:val="0"/>
          <w:numId w:val="7"/>
        </w:num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Предлагаем отведать вкусной деревенской утки, выращенной на чистых лугах и отведать парного молока сразу из-под коровы.</w:t>
      </w:r>
    </w:p>
    <w:p w:rsidR="008412FF" w:rsidRPr="00566D6A" w:rsidRDefault="008412FF" w:rsidP="0037542F">
      <w:pPr>
        <w:spacing w:after="0" w:line="360" w:lineRule="auto"/>
        <w:jc w:val="both"/>
        <w:rPr>
          <w:rFonts w:ascii="Times New Roman" w:hAnsi="Times New Roman" w:cs="Times New Roman"/>
          <w:sz w:val="28"/>
          <w:szCs w:val="28"/>
        </w:rPr>
      </w:pPr>
    </w:p>
    <w:p w:rsidR="00970366" w:rsidRPr="00566D6A" w:rsidRDefault="00970366" w:rsidP="0037542F">
      <w:pPr>
        <w:spacing w:after="0"/>
        <w:jc w:val="both"/>
        <w:rPr>
          <w:rFonts w:ascii="Times New Roman" w:hAnsi="Times New Roman" w:cs="Times New Roman"/>
          <w:b/>
          <w:sz w:val="28"/>
          <w:szCs w:val="28"/>
        </w:rPr>
      </w:pPr>
      <w:r w:rsidRPr="00566D6A">
        <w:rPr>
          <w:rFonts w:ascii="Times New Roman" w:hAnsi="Times New Roman" w:cs="Times New Roman"/>
          <w:b/>
          <w:sz w:val="28"/>
          <w:szCs w:val="28"/>
        </w:rPr>
        <w:t>6.1.3. Топ того, что вы рекомендуете обязательно сделать туристу, который приедет в регион?</w:t>
      </w:r>
    </w:p>
    <w:p w:rsidR="00970366" w:rsidRPr="00566D6A" w:rsidRDefault="00970366" w:rsidP="0037542F">
      <w:pPr>
        <w:spacing w:after="0"/>
        <w:jc w:val="both"/>
        <w:rPr>
          <w:rFonts w:ascii="Times New Roman" w:hAnsi="Times New Roman" w:cs="Times New Roman"/>
          <w:sz w:val="28"/>
          <w:szCs w:val="28"/>
        </w:rPr>
      </w:pPr>
      <w:r w:rsidRPr="00566D6A">
        <w:rPr>
          <w:rFonts w:ascii="Times New Roman" w:hAnsi="Times New Roman" w:cs="Times New Roman"/>
          <w:sz w:val="28"/>
          <w:szCs w:val="28"/>
        </w:rPr>
        <w:t>Посетить следующие места:</w:t>
      </w:r>
    </w:p>
    <w:p w:rsidR="00970366" w:rsidRPr="00566D6A" w:rsidRDefault="00970366"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lastRenderedPageBreak/>
        <w:t>Водопад на Арбайских озерах</w:t>
      </w:r>
      <w:r w:rsidRPr="00566D6A">
        <w:rPr>
          <w:rFonts w:ascii="Times New Roman" w:hAnsi="Times New Roman" w:cs="Times New Roman"/>
          <w:sz w:val="28"/>
          <w:szCs w:val="28"/>
        </w:rPr>
        <w:t xml:space="preserve">, которые берут свое начало в реке Арбайчик. Плавный водный поток вдруг вскипает на поворот, затем утихает и снова течет в безмятежности ивового окружения. Держась за веревки, которыми оборудованы прибрежные кусты и деревья, охотники за адреналином погружаются в воду даже с головой. Крики и радостные возгласы отдыхающих перекрывают довольно сильный шум водопада. Купание здесь - занятие, конечно, не для малодушных. Но и здоровая встряска всего организма обеспечена, как утверждают принявшие здесь экстремальные водные процедуры. </w:t>
      </w:r>
    </w:p>
    <w:p w:rsidR="00970366" w:rsidRPr="00566D6A" w:rsidRDefault="00970366"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noProof/>
          <w:sz w:val="28"/>
          <w:szCs w:val="28"/>
        </w:rPr>
        <w:drawing>
          <wp:inline distT="0" distB="0" distL="0" distR="0">
            <wp:extent cx="2809875" cy="2111806"/>
            <wp:effectExtent l="19050" t="0" r="9525" b="0"/>
            <wp:docPr id="25" name="Рисунок 4" descr="87689-ea32533c237a5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7689-ea32533c237a54a8.jpg"/>
                    <pic:cNvPicPr>
                      <a:picLocks noChangeAspect="1" noChangeArrowheads="1"/>
                    </pic:cNvPicPr>
                  </pic:nvPicPr>
                  <pic:blipFill>
                    <a:blip r:embed="rId22"/>
                    <a:srcRect/>
                    <a:stretch>
                      <a:fillRect/>
                    </a:stretch>
                  </pic:blipFill>
                  <pic:spPr bwMode="auto">
                    <a:xfrm>
                      <a:off x="0" y="0"/>
                      <a:ext cx="2809875" cy="2111806"/>
                    </a:xfrm>
                    <a:prstGeom prst="rect">
                      <a:avLst/>
                    </a:prstGeom>
                    <a:noFill/>
                    <a:ln w="9525">
                      <a:noFill/>
                      <a:miter lim="800000"/>
                      <a:headEnd/>
                      <a:tailEnd/>
                    </a:ln>
                  </pic:spPr>
                </pic:pic>
              </a:graphicData>
            </a:graphic>
          </wp:inline>
        </w:drawing>
      </w:r>
      <w:r w:rsidRPr="00566D6A">
        <w:rPr>
          <w:rFonts w:ascii="Times New Roman" w:hAnsi="Times New Roman" w:cs="Times New Roman"/>
          <w:noProof/>
          <w:sz w:val="28"/>
          <w:szCs w:val="28"/>
        </w:rPr>
        <w:drawing>
          <wp:inline distT="0" distB="0" distL="0" distR="0">
            <wp:extent cx="2809875" cy="2116224"/>
            <wp:effectExtent l="19050" t="0" r="9525" b="0"/>
            <wp:docPr id="29" name="Рисунок 6" descr="87693-11900e6ea73483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7693-11900e6ea73483cf.jpg"/>
                    <pic:cNvPicPr>
                      <a:picLocks noChangeAspect="1" noChangeArrowheads="1"/>
                    </pic:cNvPicPr>
                  </pic:nvPicPr>
                  <pic:blipFill>
                    <a:blip r:embed="rId23"/>
                    <a:srcRect/>
                    <a:stretch>
                      <a:fillRect/>
                    </a:stretch>
                  </pic:blipFill>
                  <pic:spPr bwMode="auto">
                    <a:xfrm>
                      <a:off x="0" y="0"/>
                      <a:ext cx="2809875" cy="2116224"/>
                    </a:xfrm>
                    <a:prstGeom prst="rect">
                      <a:avLst/>
                    </a:prstGeom>
                    <a:noFill/>
                    <a:ln w="9525">
                      <a:noFill/>
                      <a:miter lim="800000"/>
                      <a:headEnd/>
                      <a:tailEnd/>
                    </a:ln>
                  </pic:spPr>
                </pic:pic>
              </a:graphicData>
            </a:graphic>
          </wp:inline>
        </w:drawing>
      </w:r>
    </w:p>
    <w:p w:rsidR="00970366" w:rsidRPr="00566D6A" w:rsidRDefault="00970366" w:rsidP="00566D6A">
      <w:pPr>
        <w:spacing w:after="0" w:line="360" w:lineRule="auto"/>
        <w:jc w:val="both"/>
        <w:rPr>
          <w:rFonts w:ascii="Times New Roman" w:hAnsi="Times New Roman" w:cs="Times New Roman"/>
          <w:sz w:val="28"/>
          <w:szCs w:val="28"/>
        </w:rPr>
      </w:pPr>
    </w:p>
    <w:p w:rsidR="00970366" w:rsidRPr="00566D6A" w:rsidRDefault="00970366" w:rsidP="00566D6A">
      <w:pPr>
        <w:spacing w:after="0" w:line="360" w:lineRule="auto"/>
        <w:jc w:val="both"/>
        <w:rPr>
          <w:rFonts w:ascii="Times New Roman" w:hAnsi="Times New Roman" w:cs="Times New Roman"/>
          <w:sz w:val="28"/>
          <w:szCs w:val="28"/>
        </w:rPr>
      </w:pPr>
    </w:p>
    <w:p w:rsidR="00970366" w:rsidRPr="00566D6A" w:rsidRDefault="00970366"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Озеро Тинское</w:t>
      </w:r>
      <w:r w:rsidRPr="00566D6A">
        <w:rPr>
          <w:rFonts w:ascii="Times New Roman" w:hAnsi="Times New Roman" w:cs="Times New Roman"/>
          <w:sz w:val="28"/>
          <w:szCs w:val="28"/>
        </w:rPr>
        <w:t xml:space="preserve"> с двухметровым водопадом,  местом для купания и отдыха</w:t>
      </w:r>
      <w:r w:rsidR="008412FF" w:rsidRPr="00566D6A">
        <w:rPr>
          <w:rFonts w:ascii="Times New Roman" w:hAnsi="Times New Roman" w:cs="Times New Roman"/>
          <w:sz w:val="28"/>
          <w:szCs w:val="28"/>
        </w:rPr>
        <w:t xml:space="preserve"> </w:t>
      </w:r>
      <w:r w:rsidRPr="00566D6A">
        <w:rPr>
          <w:rFonts w:ascii="Times New Roman" w:hAnsi="Times New Roman" w:cs="Times New Roman"/>
          <w:sz w:val="28"/>
          <w:szCs w:val="28"/>
        </w:rPr>
        <w:t>находится в живописном месте Саянского района</w:t>
      </w:r>
      <w:r w:rsidR="008412FF" w:rsidRPr="00566D6A">
        <w:rPr>
          <w:rFonts w:ascii="Times New Roman" w:hAnsi="Times New Roman" w:cs="Times New Roman"/>
          <w:sz w:val="28"/>
          <w:szCs w:val="28"/>
        </w:rPr>
        <w:t xml:space="preserve"> </w:t>
      </w:r>
      <w:r w:rsidRPr="00566D6A">
        <w:rPr>
          <w:rFonts w:ascii="Times New Roman" w:hAnsi="Times New Roman" w:cs="Times New Roman"/>
          <w:sz w:val="28"/>
          <w:szCs w:val="28"/>
        </w:rPr>
        <w:t>в окрестностях д. Тинской. Отдых рекомендован семейным парам с детьми. В деревне всегда можно приобрести свежие деревенские продукты.</w:t>
      </w:r>
    </w:p>
    <w:p w:rsidR="00970366" w:rsidRPr="00566D6A" w:rsidRDefault="00970366" w:rsidP="0037542F">
      <w:pPr>
        <w:spacing w:after="0"/>
        <w:jc w:val="both"/>
        <w:rPr>
          <w:rFonts w:ascii="Times New Roman" w:hAnsi="Times New Roman" w:cs="Times New Roman"/>
          <w:sz w:val="28"/>
          <w:szCs w:val="28"/>
        </w:rPr>
      </w:pPr>
      <w:r w:rsidRPr="00566D6A">
        <w:rPr>
          <w:noProof/>
        </w:rPr>
        <w:drawing>
          <wp:inline distT="0" distB="0" distL="0" distR="0">
            <wp:extent cx="2647950" cy="1486161"/>
            <wp:effectExtent l="19050" t="0" r="0" b="0"/>
            <wp:docPr id="30" name="Рисунок 13" descr="http://leopard.3dn.ru/_ph/30/88457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eopard.3dn.ru/_ph/30/884578584.jpg"/>
                    <pic:cNvPicPr>
                      <a:picLocks noChangeAspect="1" noChangeArrowheads="1"/>
                    </pic:cNvPicPr>
                  </pic:nvPicPr>
                  <pic:blipFill>
                    <a:blip r:embed="rId24" cstate="print"/>
                    <a:srcRect/>
                    <a:stretch>
                      <a:fillRect/>
                    </a:stretch>
                  </pic:blipFill>
                  <pic:spPr bwMode="auto">
                    <a:xfrm>
                      <a:off x="0" y="0"/>
                      <a:ext cx="2648199" cy="1486301"/>
                    </a:xfrm>
                    <a:prstGeom prst="rect">
                      <a:avLst/>
                    </a:prstGeom>
                    <a:noFill/>
                    <a:ln w="9525">
                      <a:noFill/>
                      <a:miter lim="800000"/>
                      <a:headEnd/>
                      <a:tailEnd/>
                    </a:ln>
                  </pic:spPr>
                </pic:pic>
              </a:graphicData>
            </a:graphic>
          </wp:inline>
        </w:drawing>
      </w:r>
      <w:r w:rsidRPr="00566D6A">
        <w:rPr>
          <w:noProof/>
        </w:rPr>
        <w:drawing>
          <wp:inline distT="0" distB="0" distL="0" distR="0">
            <wp:extent cx="2771775" cy="1992213"/>
            <wp:effectExtent l="19050" t="0" r="9525" b="0"/>
            <wp:docPr id="31" name="Рисунок 10" descr="http://cs620130.vk.me/v620130036/a351/vZmTJKVT-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620130.vk.me/v620130036/a351/vZmTJKVT-Qw.jpg"/>
                    <pic:cNvPicPr>
                      <a:picLocks noChangeAspect="1" noChangeArrowheads="1"/>
                    </pic:cNvPicPr>
                  </pic:nvPicPr>
                  <pic:blipFill>
                    <a:blip r:embed="rId25"/>
                    <a:srcRect/>
                    <a:stretch>
                      <a:fillRect/>
                    </a:stretch>
                  </pic:blipFill>
                  <pic:spPr bwMode="auto">
                    <a:xfrm>
                      <a:off x="0" y="0"/>
                      <a:ext cx="2771775" cy="1992213"/>
                    </a:xfrm>
                    <a:prstGeom prst="rect">
                      <a:avLst/>
                    </a:prstGeom>
                    <a:noFill/>
                    <a:ln w="9525">
                      <a:noFill/>
                      <a:miter lim="800000"/>
                      <a:headEnd/>
                      <a:tailEnd/>
                    </a:ln>
                  </pic:spPr>
                </pic:pic>
              </a:graphicData>
            </a:graphic>
          </wp:inline>
        </w:drawing>
      </w:r>
    </w:p>
    <w:p w:rsidR="00B802D0" w:rsidRPr="00566D6A" w:rsidRDefault="00B802D0" w:rsidP="0037542F">
      <w:pPr>
        <w:spacing w:after="0"/>
        <w:jc w:val="both"/>
        <w:rPr>
          <w:rFonts w:ascii="Times New Roman" w:hAnsi="Times New Roman" w:cs="Times New Roman"/>
          <w:sz w:val="28"/>
          <w:szCs w:val="28"/>
        </w:rPr>
      </w:pPr>
    </w:p>
    <w:p w:rsidR="008412FF" w:rsidRPr="00566D6A" w:rsidRDefault="008412F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lastRenderedPageBreak/>
        <w:t xml:space="preserve">Маралятник </w:t>
      </w:r>
      <w:r w:rsidRPr="00566D6A">
        <w:rPr>
          <w:rFonts w:ascii="Times New Roman" w:hAnsi="Times New Roman" w:cs="Times New Roman"/>
          <w:sz w:val="28"/>
          <w:szCs w:val="28"/>
        </w:rPr>
        <w:t xml:space="preserve">находится за  территорией деревни Карлык. Дорога до маралятника проселочная, возможна поездка на личном транспорте, указатели отсутствуют. Экскурсионное обслуживание отсутствует.  </w:t>
      </w:r>
    </w:p>
    <w:p w:rsidR="00EB124C" w:rsidRPr="00566D6A" w:rsidRDefault="008412F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 xml:space="preserve"> </w:t>
      </w:r>
      <w:r w:rsidR="00B802D0" w:rsidRPr="00566D6A">
        <w:rPr>
          <w:rFonts w:ascii="Times New Roman" w:hAnsi="Times New Roman" w:cs="Times New Roman"/>
          <w:sz w:val="28"/>
          <w:szCs w:val="28"/>
        </w:rPr>
        <w:t xml:space="preserve">Маралы – представители одного из подвидов благородного оленя. Сегодня парк насчитывает  759 голов, т.е. 339 рогачей без молодняка. Площадь парка - 800 га. Срезка пантов производится только один раз в году – в июле месяце, в специально отведенном для этого производственном помещении. </w:t>
      </w:r>
      <w:r w:rsidR="00EB124C" w:rsidRPr="00566D6A">
        <w:rPr>
          <w:rFonts w:ascii="Times New Roman" w:hAnsi="Times New Roman" w:cs="Times New Roman"/>
          <w:sz w:val="28"/>
          <w:szCs w:val="28"/>
        </w:rPr>
        <w:t xml:space="preserve"> </w:t>
      </w:r>
    </w:p>
    <w:p w:rsidR="00EB124C" w:rsidRPr="00566D6A" w:rsidRDefault="00EB124C" w:rsidP="0037542F">
      <w:pPr>
        <w:spacing w:after="0"/>
        <w:jc w:val="both"/>
        <w:rPr>
          <w:rFonts w:ascii="Times New Roman" w:hAnsi="Times New Roman" w:cs="Times New Roman"/>
          <w:sz w:val="28"/>
          <w:szCs w:val="28"/>
        </w:rPr>
      </w:pPr>
      <w:r w:rsidRPr="00566D6A">
        <w:rPr>
          <w:noProof/>
          <w:lang w:eastAsia="ru-RU"/>
        </w:rPr>
        <w:drawing>
          <wp:inline distT="0" distB="0" distL="0" distR="0">
            <wp:extent cx="5525871" cy="3417613"/>
            <wp:effectExtent l="19050" t="0" r="0" b="0"/>
            <wp:docPr id="32" name="Рисунок 14" descr="http://pris24.ucoz.ru/_pu/7/1587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is24.ucoz.ru/_pu/7/15871812.jpg"/>
                    <pic:cNvPicPr>
                      <a:picLocks noChangeAspect="1" noChangeArrowheads="1"/>
                    </pic:cNvPicPr>
                  </pic:nvPicPr>
                  <pic:blipFill>
                    <a:blip r:embed="rId35"/>
                    <a:srcRect b="7119"/>
                    <a:stretch>
                      <a:fillRect/>
                    </a:stretch>
                  </pic:blipFill>
                  <pic:spPr bwMode="auto">
                    <a:xfrm>
                      <a:off x="0" y="0"/>
                      <a:ext cx="5525871" cy="3417613"/>
                    </a:xfrm>
                    <a:prstGeom prst="rect">
                      <a:avLst/>
                    </a:prstGeom>
                    <a:noFill/>
                    <a:ln w="9525">
                      <a:noFill/>
                      <a:miter lim="800000"/>
                      <a:headEnd/>
                      <a:tailEnd/>
                    </a:ln>
                  </pic:spPr>
                </pic:pic>
              </a:graphicData>
            </a:graphic>
          </wp:inline>
        </w:drawing>
      </w:r>
    </w:p>
    <w:p w:rsidR="008412FF" w:rsidRPr="00566D6A" w:rsidRDefault="008412FF" w:rsidP="0037542F">
      <w:pPr>
        <w:spacing w:after="0"/>
        <w:jc w:val="both"/>
        <w:rPr>
          <w:rFonts w:ascii="Times New Roman" w:hAnsi="Times New Roman" w:cs="Times New Roman"/>
          <w:sz w:val="28"/>
          <w:szCs w:val="28"/>
        </w:rPr>
      </w:pPr>
    </w:p>
    <w:p w:rsidR="00970366" w:rsidRPr="00566D6A" w:rsidRDefault="00970366" w:rsidP="0037542F">
      <w:pPr>
        <w:spacing w:after="0"/>
        <w:jc w:val="both"/>
        <w:rPr>
          <w:rFonts w:ascii="Times New Roman" w:hAnsi="Times New Roman" w:cs="Times New Roman"/>
          <w:b/>
          <w:sz w:val="28"/>
          <w:szCs w:val="28"/>
        </w:rPr>
      </w:pPr>
      <w:r w:rsidRPr="00566D6A">
        <w:rPr>
          <w:rFonts w:ascii="Times New Roman" w:hAnsi="Times New Roman" w:cs="Times New Roman"/>
          <w:b/>
          <w:sz w:val="28"/>
          <w:szCs w:val="28"/>
        </w:rPr>
        <w:t>6.1.4. Наиболее достопримечательные места.</w:t>
      </w:r>
    </w:p>
    <w:p w:rsidR="008412FF" w:rsidRPr="00566D6A" w:rsidRDefault="008412FF" w:rsidP="0037542F">
      <w:pPr>
        <w:spacing w:after="0"/>
        <w:jc w:val="both"/>
        <w:rPr>
          <w:rFonts w:ascii="Times New Roman" w:hAnsi="Times New Roman" w:cs="Times New Roman"/>
          <w:sz w:val="28"/>
          <w:szCs w:val="28"/>
        </w:rPr>
      </w:pPr>
      <w:r w:rsidRPr="00566D6A">
        <w:rPr>
          <w:rFonts w:ascii="Times New Roman" w:hAnsi="Times New Roman" w:cs="Times New Roman"/>
          <w:sz w:val="28"/>
          <w:szCs w:val="28"/>
        </w:rPr>
        <w:t>Церковь святого Николая</w:t>
      </w:r>
    </w:p>
    <w:p w:rsidR="008412FF" w:rsidRPr="00566D6A" w:rsidRDefault="008412FF" w:rsidP="0037542F">
      <w:pPr>
        <w:spacing w:after="0"/>
        <w:jc w:val="both"/>
        <w:rPr>
          <w:rFonts w:ascii="Times New Roman" w:hAnsi="Times New Roman" w:cs="Times New Roman"/>
          <w:sz w:val="28"/>
          <w:szCs w:val="28"/>
        </w:rPr>
      </w:pPr>
      <w:r w:rsidRPr="00566D6A">
        <w:rPr>
          <w:rFonts w:ascii="Times New Roman" w:hAnsi="Times New Roman" w:cs="Times New Roman"/>
          <w:sz w:val="28"/>
          <w:szCs w:val="28"/>
        </w:rPr>
        <w:t>Каменная однопрестольная церковь была построена в 1844, но в 1930-х разрушена. Ныне существующий кирпичный храм сооружен в 2003 на средства местной уроженки А. М. Котляр и ее супруга предпринимателя Ю. А. Котляр. Церковь была воздвигнута в кратчайшие сроки на видном месте в самом центре села.</w:t>
      </w:r>
    </w:p>
    <w:p w:rsidR="008412FF" w:rsidRPr="00566D6A" w:rsidRDefault="008412FF" w:rsidP="0037542F">
      <w:pPr>
        <w:spacing w:after="0"/>
        <w:jc w:val="both"/>
        <w:rPr>
          <w:rFonts w:ascii="Times New Roman" w:hAnsi="Times New Roman" w:cs="Times New Roman"/>
          <w:b/>
          <w:sz w:val="28"/>
          <w:szCs w:val="28"/>
        </w:rPr>
      </w:pPr>
      <w:r w:rsidRPr="00566D6A">
        <w:rPr>
          <w:rFonts w:ascii="Times New Roman" w:hAnsi="Times New Roman" w:cs="Times New Roman"/>
          <w:b/>
          <w:sz w:val="28"/>
          <w:szCs w:val="28"/>
        </w:rPr>
        <w:lastRenderedPageBreak/>
        <w:drawing>
          <wp:inline distT="0" distB="0" distL="0" distR="0">
            <wp:extent cx="2140161" cy="2772460"/>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790" cy="2774570"/>
                    </a:xfrm>
                    <a:prstGeom prst="rect">
                      <a:avLst/>
                    </a:prstGeom>
                    <a:noFill/>
                  </pic:spPr>
                </pic:pic>
              </a:graphicData>
            </a:graphic>
          </wp:inline>
        </w:drawing>
      </w:r>
    </w:p>
    <w:p w:rsidR="00566D6A" w:rsidRDefault="00566D6A" w:rsidP="00566D6A">
      <w:pPr>
        <w:spacing w:after="0" w:line="360" w:lineRule="auto"/>
        <w:jc w:val="both"/>
        <w:rPr>
          <w:rFonts w:ascii="Times New Roman" w:hAnsi="Times New Roman" w:cs="Times New Roman"/>
          <w:b/>
          <w:sz w:val="28"/>
          <w:szCs w:val="28"/>
        </w:rPr>
      </w:pPr>
    </w:p>
    <w:p w:rsidR="00970366" w:rsidRPr="00566D6A" w:rsidRDefault="00970366" w:rsidP="00566D6A">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6.1.5. Уникальные природные объекты территории.</w:t>
      </w:r>
    </w:p>
    <w:p w:rsidR="008412FF" w:rsidRPr="00566D6A" w:rsidRDefault="008412FF" w:rsidP="00566D6A">
      <w:pPr>
        <w:spacing w:line="360" w:lineRule="auto"/>
        <w:jc w:val="both"/>
        <w:rPr>
          <w:rFonts w:ascii="Times New Roman" w:hAnsi="Times New Roman" w:cs="Times New Roman"/>
          <w:sz w:val="28"/>
          <w:szCs w:val="28"/>
        </w:rPr>
      </w:pPr>
      <w:r w:rsidRPr="00566D6A">
        <w:rPr>
          <w:rFonts w:ascii="Times New Roman" w:hAnsi="Times New Roman" w:cs="Times New Roman"/>
          <w:b/>
          <w:sz w:val="28"/>
          <w:szCs w:val="28"/>
        </w:rPr>
        <w:t>Комплексный природный парк регионального значения «Канское белогорье»</w:t>
      </w:r>
      <w:r w:rsidRPr="00566D6A">
        <w:rPr>
          <w:rFonts w:ascii="Times New Roman" w:hAnsi="Times New Roman" w:cs="Times New Roman"/>
          <w:sz w:val="28"/>
          <w:szCs w:val="28"/>
        </w:rPr>
        <w:t xml:space="preserve"> горная цепь протяженностью 110 км, гора Пирамида является высочайшей вершиной хребта, высота ее составляет 2264 метра, эта гора расположена в междуречье истоков Кана и Малого Агула. Здесь находятся крупные озера, такие как </w:t>
      </w:r>
      <w:r w:rsidRPr="00566D6A">
        <w:rPr>
          <w:rFonts w:ascii="Times New Roman" w:hAnsi="Times New Roman" w:cs="Times New Roman"/>
          <w:b/>
          <w:sz w:val="28"/>
          <w:szCs w:val="28"/>
        </w:rPr>
        <w:t>озеро Медвежье</w:t>
      </w:r>
      <w:r w:rsidRPr="00566D6A">
        <w:rPr>
          <w:rFonts w:ascii="Times New Roman" w:hAnsi="Times New Roman" w:cs="Times New Roman"/>
          <w:sz w:val="28"/>
          <w:szCs w:val="28"/>
        </w:rPr>
        <w:t xml:space="preserve"> (расположено на территории малого Агула, длина которого составляет 7 км и с глубиной до 64 метров), озеро </w:t>
      </w:r>
      <w:r w:rsidRPr="00566D6A">
        <w:rPr>
          <w:rFonts w:ascii="Times New Roman" w:hAnsi="Times New Roman" w:cs="Times New Roman"/>
          <w:b/>
          <w:sz w:val="28"/>
          <w:szCs w:val="28"/>
        </w:rPr>
        <w:t>Большое Пезо</w:t>
      </w:r>
      <w:r w:rsidRPr="00566D6A">
        <w:rPr>
          <w:rFonts w:ascii="Times New Roman" w:hAnsi="Times New Roman" w:cs="Times New Roman"/>
          <w:sz w:val="28"/>
          <w:szCs w:val="28"/>
        </w:rPr>
        <w:t xml:space="preserve"> на высоте 1415 м. (диаметр составляет 1 километр и глубина достигает почти 17 метров). Из него вытекает река </w:t>
      </w:r>
      <w:r w:rsidRPr="00566D6A">
        <w:rPr>
          <w:rFonts w:ascii="Times New Roman" w:hAnsi="Times New Roman" w:cs="Times New Roman"/>
          <w:b/>
          <w:sz w:val="28"/>
          <w:szCs w:val="28"/>
        </w:rPr>
        <w:t>Большое Пезо.</w:t>
      </w:r>
      <w:r w:rsidRPr="00566D6A">
        <w:rPr>
          <w:rFonts w:ascii="Times New Roman" w:hAnsi="Times New Roman" w:cs="Times New Roman"/>
          <w:sz w:val="28"/>
          <w:szCs w:val="28"/>
        </w:rPr>
        <w:t xml:space="preserve"> Длина реки 176 км. На реке Пезо есть порог, протяженность которого - 7 км., в простонародье его называют  «Пезинской трубой». Чтобы добраться до реки, необходимо преодолеть не один километр бездорожья, но тот, кто выйдет на ее берега, не пожалеет. Здесь не только потрясающе красиво, но еще и рыбно - хариус и ленок сами прыгают в садки. Попасть на Пезо можно через Пезинское белогорье, а также со склонов Кутурчинского. Заброска осуществляется на транспортеповышенной проходимости или на велосипедах по старым лесовозным и приисковым дорогам, которые тянутся практически по всем белогорьям Саян.</w:t>
      </w:r>
    </w:p>
    <w:p w:rsidR="008412FF" w:rsidRPr="00566D6A" w:rsidRDefault="008412FF" w:rsidP="0037542F">
      <w:pPr>
        <w:spacing w:after="0" w:line="240" w:lineRule="auto"/>
        <w:jc w:val="both"/>
        <w:rPr>
          <w:rFonts w:ascii="Times New Roman" w:hAnsi="Times New Roman" w:cs="Times New Roman"/>
          <w:sz w:val="28"/>
          <w:szCs w:val="28"/>
        </w:rPr>
      </w:pPr>
      <w:r w:rsidRPr="00566D6A">
        <w:rPr>
          <w:noProof/>
          <w:sz w:val="24"/>
          <w:szCs w:val="24"/>
        </w:rPr>
        <w:lastRenderedPageBreak/>
        <w:drawing>
          <wp:inline distT="0" distB="0" distL="0" distR="0">
            <wp:extent cx="5940425" cy="2690177"/>
            <wp:effectExtent l="19050" t="19050" r="3175" b="0"/>
            <wp:docPr id="34" name="Рисунок 1" descr="_6997-9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_6997-98"/>
                    <pic:cNvPicPr>
                      <a:picLocks noChangeAspect="1" noChangeArrowheads="1"/>
                    </pic:cNvPicPr>
                  </pic:nvPicPr>
                  <pic:blipFill>
                    <a:blip r:embed="rId12">
                      <a:lum bright="6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690177"/>
                    </a:xfrm>
                    <a:prstGeom prst="rect">
                      <a:avLst/>
                    </a:prstGeom>
                    <a:noFill/>
                    <a:ln w="9525" cmpd="sng">
                      <a:solidFill>
                        <a:srgbClr val="000000"/>
                      </a:solidFill>
                      <a:miter lim="800000"/>
                      <a:headEnd/>
                      <a:tailEnd/>
                    </a:ln>
                    <a:effectLst/>
                  </pic:spPr>
                </pic:pic>
              </a:graphicData>
            </a:graphic>
          </wp:inline>
        </w:drawing>
      </w:r>
    </w:p>
    <w:p w:rsidR="008412FF" w:rsidRPr="00566D6A" w:rsidRDefault="008412FF" w:rsidP="0037542F">
      <w:pPr>
        <w:spacing w:after="0" w:line="240" w:lineRule="auto"/>
        <w:jc w:val="both"/>
        <w:rPr>
          <w:rFonts w:ascii="Times New Roman" w:hAnsi="Times New Roman" w:cs="Times New Roman"/>
          <w:sz w:val="28"/>
          <w:szCs w:val="28"/>
        </w:rPr>
      </w:pPr>
    </w:p>
    <w:p w:rsidR="008412FF" w:rsidRPr="00566D6A" w:rsidRDefault="008412FF" w:rsidP="0037542F">
      <w:pPr>
        <w:spacing w:after="0" w:line="240" w:lineRule="auto"/>
        <w:jc w:val="both"/>
        <w:rPr>
          <w:rFonts w:ascii="Times New Roman" w:hAnsi="Times New Roman" w:cs="Times New Roman"/>
          <w:sz w:val="28"/>
          <w:szCs w:val="28"/>
        </w:rPr>
      </w:pPr>
    </w:p>
    <w:p w:rsidR="008412FF" w:rsidRPr="00566D6A" w:rsidRDefault="008412FF"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Источник Арбайской воды</w:t>
      </w:r>
    </w:p>
    <w:p w:rsidR="008412FF" w:rsidRPr="00566D6A" w:rsidRDefault="008412FF"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Источник находится в трех с половиной километрах от села Большой Арбай. Исследования подтвердили ее лечебное действие при сердечных и желудочно-кишечных заболеваниях. Об этом много лет назад подсказало местным жителям зверье. Охотники заприметили, что раненые маралы устремляются в "тухлое" болотце (вода арбайского источника имеет запах сероводорода). Два-три дня лежки в жиже - и зверь с залеченными ранами, будто заново народившись, несся дальше в таежные дебри. </w:t>
      </w:r>
    </w:p>
    <w:p w:rsidR="008412FF" w:rsidRPr="00566D6A" w:rsidRDefault="008412FF" w:rsidP="00566D6A">
      <w:pPr>
        <w:spacing w:after="0" w:line="360" w:lineRule="auto"/>
        <w:jc w:val="both"/>
        <w:rPr>
          <w:rFonts w:ascii="Times New Roman" w:hAnsi="Times New Roman" w:cs="Times New Roman"/>
          <w:sz w:val="28"/>
          <w:szCs w:val="28"/>
        </w:rPr>
      </w:pPr>
      <w:r w:rsidRPr="00566D6A">
        <w:rPr>
          <w:noProof/>
        </w:rPr>
        <w:drawing>
          <wp:inline distT="0" distB="0" distL="0" distR="0">
            <wp:extent cx="2248356" cy="1714500"/>
            <wp:effectExtent l="0" t="0" r="0" b="0"/>
            <wp:docPr id="35" name="Рисунок 1" descr="100_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0515"/>
                    <pic:cNvPicPr>
                      <a:picLocks noChangeAspect="1" noChangeArrowheads="1"/>
                    </pic:cNvPicPr>
                  </pic:nvPicPr>
                  <pic:blipFill>
                    <a:blip r:embed="rId37" cstate="print"/>
                    <a:srcRect/>
                    <a:stretch>
                      <a:fillRect/>
                    </a:stretch>
                  </pic:blipFill>
                  <pic:spPr bwMode="auto">
                    <a:xfrm>
                      <a:off x="0" y="0"/>
                      <a:ext cx="2251135" cy="1716619"/>
                    </a:xfrm>
                    <a:prstGeom prst="rect">
                      <a:avLst/>
                    </a:prstGeom>
                    <a:noFill/>
                    <a:ln w="9525">
                      <a:noFill/>
                      <a:miter lim="800000"/>
                      <a:headEnd/>
                      <a:tailEnd/>
                    </a:ln>
                  </pic:spPr>
                </pic:pic>
              </a:graphicData>
            </a:graphic>
          </wp:inline>
        </w:drawing>
      </w:r>
    </w:p>
    <w:p w:rsidR="00970366" w:rsidRPr="00566D6A" w:rsidRDefault="00970366"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6.1.6. Достопримечательные промышленные объекты</w:t>
      </w:r>
      <w:r w:rsidR="00014679" w:rsidRPr="00566D6A">
        <w:rPr>
          <w:rFonts w:ascii="Times New Roman" w:hAnsi="Times New Roman" w:cs="Times New Roman"/>
          <w:b/>
          <w:sz w:val="28"/>
          <w:szCs w:val="28"/>
        </w:rPr>
        <w:t xml:space="preserve"> </w:t>
      </w:r>
      <w:r w:rsidR="00014679" w:rsidRPr="00566D6A">
        <w:rPr>
          <w:rFonts w:ascii="Times New Roman" w:hAnsi="Times New Roman" w:cs="Times New Roman"/>
          <w:sz w:val="28"/>
          <w:szCs w:val="28"/>
        </w:rPr>
        <w:t>(отсутствуют)</w:t>
      </w:r>
      <w:r w:rsidRPr="00566D6A">
        <w:rPr>
          <w:rFonts w:ascii="Times New Roman" w:hAnsi="Times New Roman" w:cs="Times New Roman"/>
          <w:sz w:val="28"/>
          <w:szCs w:val="28"/>
        </w:rPr>
        <w:t>.</w:t>
      </w:r>
    </w:p>
    <w:p w:rsidR="00014679" w:rsidRPr="00566D6A" w:rsidRDefault="00970366"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 xml:space="preserve">6.1.7. </w:t>
      </w:r>
      <w:r w:rsidR="00014679" w:rsidRPr="00566D6A">
        <w:rPr>
          <w:rFonts w:ascii="Times New Roman" w:hAnsi="Times New Roman" w:cs="Times New Roman"/>
          <w:b/>
          <w:sz w:val="28"/>
          <w:szCs w:val="28"/>
        </w:rPr>
        <w:t xml:space="preserve">Объекты региона, с которыми связаны местные легенды </w:t>
      </w:r>
      <w:r w:rsidR="00014679" w:rsidRPr="00566D6A">
        <w:rPr>
          <w:rFonts w:ascii="Times New Roman" w:hAnsi="Times New Roman" w:cs="Times New Roman"/>
          <w:sz w:val="28"/>
          <w:szCs w:val="28"/>
        </w:rPr>
        <w:t>(отсутствуют)</w:t>
      </w:r>
    </w:p>
    <w:p w:rsidR="00970366" w:rsidRPr="00566D6A" w:rsidRDefault="00970366"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 xml:space="preserve">6.1.8. </w:t>
      </w:r>
      <w:r w:rsidR="00014679" w:rsidRPr="00566D6A">
        <w:rPr>
          <w:rFonts w:ascii="Times New Roman" w:hAnsi="Times New Roman" w:cs="Times New Roman"/>
          <w:b/>
          <w:sz w:val="28"/>
          <w:szCs w:val="28"/>
        </w:rPr>
        <w:t xml:space="preserve">Топ экскурсий </w:t>
      </w:r>
      <w:r w:rsidR="00014679" w:rsidRPr="00566D6A">
        <w:rPr>
          <w:rFonts w:ascii="Times New Roman" w:hAnsi="Times New Roman" w:cs="Times New Roman"/>
          <w:sz w:val="28"/>
          <w:szCs w:val="28"/>
        </w:rPr>
        <w:t>(информация отсутствует)</w:t>
      </w:r>
    </w:p>
    <w:p w:rsidR="00970366" w:rsidRPr="00566D6A" w:rsidRDefault="00970366" w:rsidP="00566D6A">
      <w:pPr>
        <w:spacing w:after="0" w:line="360" w:lineRule="auto"/>
        <w:jc w:val="both"/>
        <w:rPr>
          <w:rFonts w:ascii="Times New Roman" w:hAnsi="Times New Roman" w:cs="Times New Roman"/>
          <w:sz w:val="28"/>
          <w:szCs w:val="28"/>
        </w:rPr>
      </w:pPr>
      <w:r w:rsidRPr="00566D6A">
        <w:rPr>
          <w:rFonts w:ascii="Times New Roman" w:hAnsi="Times New Roman" w:cs="Times New Roman"/>
          <w:b/>
          <w:sz w:val="28"/>
          <w:szCs w:val="28"/>
        </w:rPr>
        <w:t xml:space="preserve">6.1.9 Уникальная еда Саянского района – </w:t>
      </w:r>
      <w:r w:rsidRPr="00566D6A">
        <w:rPr>
          <w:rFonts w:ascii="Times New Roman" w:hAnsi="Times New Roman" w:cs="Times New Roman"/>
          <w:sz w:val="28"/>
          <w:szCs w:val="28"/>
        </w:rPr>
        <w:t xml:space="preserve">это запеченная птица, это может быть как дичь, так и домашняя птица: утка, курица, индюшка и гусь. </w:t>
      </w:r>
    </w:p>
    <w:p w:rsidR="00970366" w:rsidRPr="00566D6A" w:rsidRDefault="00970366" w:rsidP="00566D6A">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lastRenderedPageBreak/>
        <w:t>6.1.10 Туристские, экскурсионные маршруты</w:t>
      </w:r>
      <w:r w:rsidR="00014679" w:rsidRPr="00566D6A">
        <w:rPr>
          <w:rFonts w:ascii="Times New Roman" w:hAnsi="Times New Roman" w:cs="Times New Roman"/>
          <w:b/>
          <w:sz w:val="28"/>
          <w:szCs w:val="28"/>
        </w:rPr>
        <w:t xml:space="preserve"> </w:t>
      </w:r>
      <w:r w:rsidR="00014679" w:rsidRPr="00566D6A">
        <w:rPr>
          <w:rFonts w:ascii="Times New Roman" w:hAnsi="Times New Roman" w:cs="Times New Roman"/>
          <w:sz w:val="28"/>
          <w:szCs w:val="28"/>
        </w:rPr>
        <w:t>(отсутствуют).</w:t>
      </w:r>
      <w:r w:rsidRPr="00566D6A">
        <w:rPr>
          <w:rFonts w:ascii="Times New Roman" w:hAnsi="Times New Roman" w:cs="Times New Roman"/>
          <w:b/>
          <w:sz w:val="28"/>
          <w:szCs w:val="28"/>
        </w:rPr>
        <w:t>.</w:t>
      </w:r>
    </w:p>
    <w:p w:rsidR="00970366" w:rsidRPr="00566D6A" w:rsidRDefault="00970366" w:rsidP="00566D6A">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6.1.11.1. Общая информация о маршруте</w:t>
      </w:r>
      <w:r w:rsidR="00014679" w:rsidRPr="00566D6A">
        <w:rPr>
          <w:rFonts w:ascii="Times New Roman" w:hAnsi="Times New Roman" w:cs="Times New Roman"/>
          <w:sz w:val="28"/>
          <w:szCs w:val="28"/>
        </w:rPr>
        <w:t xml:space="preserve"> (отсутствует).</w:t>
      </w:r>
    </w:p>
    <w:p w:rsidR="00970366" w:rsidRPr="00566D6A" w:rsidRDefault="00970366" w:rsidP="00566D6A">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6.1.11.2. Маркетинговая информация о маршруте</w:t>
      </w:r>
      <w:r w:rsidR="00014679" w:rsidRPr="00566D6A">
        <w:rPr>
          <w:rFonts w:ascii="Times New Roman" w:hAnsi="Times New Roman" w:cs="Times New Roman"/>
          <w:b/>
          <w:sz w:val="28"/>
          <w:szCs w:val="28"/>
        </w:rPr>
        <w:t xml:space="preserve"> </w:t>
      </w:r>
      <w:r w:rsidR="00014679" w:rsidRPr="00566D6A">
        <w:rPr>
          <w:rFonts w:ascii="Times New Roman" w:hAnsi="Times New Roman" w:cs="Times New Roman"/>
          <w:sz w:val="28"/>
          <w:szCs w:val="28"/>
        </w:rPr>
        <w:t>(отсутствует)</w:t>
      </w:r>
      <w:r w:rsidRPr="00566D6A">
        <w:rPr>
          <w:rFonts w:ascii="Times New Roman" w:hAnsi="Times New Roman" w:cs="Times New Roman"/>
          <w:b/>
          <w:sz w:val="28"/>
          <w:szCs w:val="28"/>
        </w:rPr>
        <w:t>.</w:t>
      </w:r>
    </w:p>
    <w:p w:rsidR="00970366" w:rsidRPr="00566D6A" w:rsidRDefault="00970366" w:rsidP="00566D6A">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6.1.11.3.Вид транспорта.</w:t>
      </w:r>
    </w:p>
    <w:p w:rsidR="00970366" w:rsidRPr="00566D6A" w:rsidRDefault="00970366" w:rsidP="00566D6A">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6.1.11.4. Состояние маршрута.</w:t>
      </w:r>
    </w:p>
    <w:p w:rsidR="00014679" w:rsidRPr="00566D6A" w:rsidRDefault="00014679" w:rsidP="00566D6A">
      <w:pPr>
        <w:spacing w:after="0" w:line="360" w:lineRule="auto"/>
        <w:jc w:val="both"/>
        <w:rPr>
          <w:rFonts w:ascii="Times New Roman" w:hAnsi="Times New Roman" w:cs="Times New Roman"/>
          <w:sz w:val="28"/>
          <w:szCs w:val="28"/>
        </w:rPr>
      </w:pPr>
    </w:p>
    <w:p w:rsidR="00970366" w:rsidRPr="00566D6A" w:rsidRDefault="00970366" w:rsidP="00566D6A">
      <w:pPr>
        <w:spacing w:after="0"/>
        <w:jc w:val="center"/>
        <w:rPr>
          <w:rFonts w:ascii="Times New Roman" w:hAnsi="Times New Roman" w:cs="Times New Roman"/>
          <w:b/>
          <w:sz w:val="28"/>
          <w:szCs w:val="28"/>
        </w:rPr>
      </w:pPr>
      <w:r w:rsidRPr="00566D6A">
        <w:rPr>
          <w:rFonts w:ascii="Times New Roman" w:hAnsi="Times New Roman" w:cs="Times New Roman"/>
          <w:b/>
          <w:sz w:val="28"/>
          <w:szCs w:val="28"/>
        </w:rPr>
        <w:t>7. Характеристики описаний групп объектов.</w:t>
      </w:r>
    </w:p>
    <w:p w:rsidR="00970366" w:rsidRPr="00566D6A" w:rsidRDefault="00970366" w:rsidP="0037542F">
      <w:pPr>
        <w:spacing w:after="0"/>
        <w:jc w:val="both"/>
        <w:rPr>
          <w:rFonts w:ascii="Times New Roman" w:hAnsi="Times New Roman" w:cs="Times New Roman"/>
          <w:b/>
          <w:sz w:val="28"/>
          <w:szCs w:val="28"/>
        </w:rPr>
      </w:pPr>
      <w:r w:rsidRPr="00566D6A">
        <w:rPr>
          <w:rFonts w:ascii="Times New Roman" w:hAnsi="Times New Roman" w:cs="Times New Roman"/>
          <w:b/>
          <w:sz w:val="28"/>
          <w:szCs w:val="28"/>
        </w:rPr>
        <w:t>7.1. Особенности описания объектов туристского интереса.</w:t>
      </w:r>
    </w:p>
    <w:tbl>
      <w:tblPr>
        <w:tblStyle w:val="a4"/>
        <w:tblW w:w="0" w:type="auto"/>
        <w:tblLook w:val="04A0"/>
      </w:tblPr>
      <w:tblGrid>
        <w:gridCol w:w="1099"/>
        <w:gridCol w:w="1379"/>
        <w:gridCol w:w="1150"/>
        <w:gridCol w:w="1581"/>
        <w:gridCol w:w="1226"/>
        <w:gridCol w:w="1033"/>
        <w:gridCol w:w="894"/>
        <w:gridCol w:w="1208"/>
      </w:tblGrid>
      <w:tr w:rsidR="00633222" w:rsidRPr="00566D6A" w:rsidTr="00633222">
        <w:tc>
          <w:tcPr>
            <w:tcW w:w="168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Название объекта</w:t>
            </w:r>
          </w:p>
          <w:p w:rsidR="00633222" w:rsidRPr="00566D6A" w:rsidRDefault="00633222" w:rsidP="0037542F">
            <w:pPr>
              <w:jc w:val="both"/>
              <w:rPr>
                <w:rFonts w:ascii="Times New Roman" w:hAnsi="Times New Roman" w:cs="Times New Roman"/>
                <w:sz w:val="24"/>
                <w:szCs w:val="28"/>
              </w:rPr>
            </w:pPr>
          </w:p>
        </w:tc>
        <w:tc>
          <w:tcPr>
            <w:tcW w:w="215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 xml:space="preserve">7.1.1. </w:t>
            </w:r>
          </w:p>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Местоположение</w:t>
            </w:r>
          </w:p>
        </w:tc>
        <w:tc>
          <w:tcPr>
            <w:tcW w:w="177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 xml:space="preserve">7.1.5. </w:t>
            </w:r>
          </w:p>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Транспортная доступность.</w:t>
            </w:r>
          </w:p>
        </w:tc>
        <w:tc>
          <w:tcPr>
            <w:tcW w:w="2489"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7.1.6.</w:t>
            </w:r>
          </w:p>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Текущее состояние объекта</w:t>
            </w:r>
          </w:p>
        </w:tc>
        <w:tc>
          <w:tcPr>
            <w:tcW w:w="189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7.2.1.</w:t>
            </w:r>
          </w:p>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Оценки объектов по доступности</w:t>
            </w:r>
          </w:p>
        </w:tc>
        <w:tc>
          <w:tcPr>
            <w:tcW w:w="157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7.2.2.</w:t>
            </w:r>
          </w:p>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Оценки значимости объектов показа</w:t>
            </w:r>
          </w:p>
        </w:tc>
        <w:tc>
          <w:tcPr>
            <w:tcW w:w="134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7.2.3.</w:t>
            </w:r>
          </w:p>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Оценки состояния объектов</w:t>
            </w:r>
          </w:p>
        </w:tc>
        <w:tc>
          <w:tcPr>
            <w:tcW w:w="186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7.2.4.</w:t>
            </w:r>
          </w:p>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Оценки пригодности использования объектов в туристской деятельности.</w:t>
            </w:r>
          </w:p>
        </w:tc>
      </w:tr>
      <w:tr w:rsidR="00633222" w:rsidRPr="00566D6A" w:rsidTr="00633222">
        <w:tc>
          <w:tcPr>
            <w:tcW w:w="168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Арбайский водопад</w:t>
            </w:r>
          </w:p>
        </w:tc>
        <w:tc>
          <w:tcPr>
            <w:tcW w:w="215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36 км. от села Агинского районного центра Саянского района</w:t>
            </w:r>
          </w:p>
        </w:tc>
        <w:tc>
          <w:tcPr>
            <w:tcW w:w="177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доступно</w:t>
            </w:r>
          </w:p>
        </w:tc>
        <w:tc>
          <w:tcPr>
            <w:tcW w:w="2489"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удовлетворительное</w:t>
            </w:r>
          </w:p>
        </w:tc>
        <w:tc>
          <w:tcPr>
            <w:tcW w:w="189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автомобильная доступность, имеется возможность парковки автомобиля, дорога гравийно-песчаная</w:t>
            </w:r>
          </w:p>
        </w:tc>
        <w:tc>
          <w:tcPr>
            <w:tcW w:w="157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уникальный объект</w:t>
            </w:r>
          </w:p>
        </w:tc>
        <w:tc>
          <w:tcPr>
            <w:tcW w:w="134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пригоден</w:t>
            </w:r>
          </w:p>
        </w:tc>
        <w:tc>
          <w:tcPr>
            <w:tcW w:w="186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пригоден</w:t>
            </w:r>
          </w:p>
        </w:tc>
      </w:tr>
      <w:tr w:rsidR="00633222" w:rsidRPr="00566D6A" w:rsidTr="00633222">
        <w:tc>
          <w:tcPr>
            <w:tcW w:w="168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Тинской водопад</w:t>
            </w:r>
          </w:p>
        </w:tc>
        <w:tc>
          <w:tcPr>
            <w:tcW w:w="215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34 км. от села Агинского районного центра Саянского района</w:t>
            </w:r>
          </w:p>
        </w:tc>
        <w:tc>
          <w:tcPr>
            <w:tcW w:w="177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доступно</w:t>
            </w:r>
          </w:p>
        </w:tc>
        <w:tc>
          <w:tcPr>
            <w:tcW w:w="2489"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удовлетворительное</w:t>
            </w:r>
          </w:p>
        </w:tc>
        <w:tc>
          <w:tcPr>
            <w:tcW w:w="189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автомобильная доступность, имеется возможность парковки автомобиля, дорога гравийно-песчаная</w:t>
            </w:r>
          </w:p>
        </w:tc>
        <w:tc>
          <w:tcPr>
            <w:tcW w:w="157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уникальный объект</w:t>
            </w:r>
          </w:p>
        </w:tc>
        <w:tc>
          <w:tcPr>
            <w:tcW w:w="134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пригоден</w:t>
            </w:r>
          </w:p>
        </w:tc>
        <w:tc>
          <w:tcPr>
            <w:tcW w:w="186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пригоден</w:t>
            </w:r>
          </w:p>
        </w:tc>
      </w:tr>
      <w:tr w:rsidR="00633222" w:rsidRPr="00566D6A" w:rsidTr="00633222">
        <w:tc>
          <w:tcPr>
            <w:tcW w:w="168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Источни</w:t>
            </w:r>
            <w:r w:rsidRPr="00566D6A">
              <w:rPr>
                <w:rFonts w:ascii="Times New Roman" w:hAnsi="Times New Roman" w:cs="Times New Roman"/>
                <w:sz w:val="24"/>
                <w:szCs w:val="28"/>
              </w:rPr>
              <w:lastRenderedPageBreak/>
              <w:t xml:space="preserve">к Арбайской минеральной воды </w:t>
            </w:r>
          </w:p>
        </w:tc>
        <w:tc>
          <w:tcPr>
            <w:tcW w:w="215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lastRenderedPageBreak/>
              <w:t xml:space="preserve">36 км. от </w:t>
            </w:r>
            <w:r w:rsidRPr="00566D6A">
              <w:rPr>
                <w:rFonts w:ascii="Times New Roman" w:hAnsi="Times New Roman" w:cs="Times New Roman"/>
                <w:sz w:val="24"/>
                <w:szCs w:val="28"/>
              </w:rPr>
              <w:lastRenderedPageBreak/>
              <w:t>села Агинского районного центра Саянского района</w:t>
            </w:r>
          </w:p>
        </w:tc>
        <w:tc>
          <w:tcPr>
            <w:tcW w:w="177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lastRenderedPageBreak/>
              <w:t>доступн</w:t>
            </w:r>
            <w:r w:rsidRPr="00566D6A">
              <w:rPr>
                <w:rFonts w:ascii="Times New Roman" w:hAnsi="Times New Roman" w:cs="Times New Roman"/>
                <w:sz w:val="24"/>
                <w:szCs w:val="28"/>
              </w:rPr>
              <w:lastRenderedPageBreak/>
              <w:t>о</w:t>
            </w:r>
          </w:p>
        </w:tc>
        <w:tc>
          <w:tcPr>
            <w:tcW w:w="2489"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lastRenderedPageBreak/>
              <w:t>удовлетвори</w:t>
            </w:r>
            <w:r w:rsidRPr="00566D6A">
              <w:rPr>
                <w:rFonts w:ascii="Times New Roman" w:hAnsi="Times New Roman" w:cs="Times New Roman"/>
                <w:sz w:val="24"/>
                <w:szCs w:val="28"/>
              </w:rPr>
              <w:lastRenderedPageBreak/>
              <w:t>тельное</w:t>
            </w:r>
          </w:p>
        </w:tc>
        <w:tc>
          <w:tcPr>
            <w:tcW w:w="189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lastRenderedPageBreak/>
              <w:t>автомоби</w:t>
            </w:r>
            <w:r w:rsidRPr="00566D6A">
              <w:rPr>
                <w:rFonts w:ascii="Times New Roman" w:hAnsi="Times New Roman" w:cs="Times New Roman"/>
                <w:sz w:val="24"/>
                <w:szCs w:val="28"/>
              </w:rPr>
              <w:lastRenderedPageBreak/>
              <w:t>льная доступность, имеется возможность парковки автомобиля, дорога гравийно-песчаная</w:t>
            </w:r>
          </w:p>
        </w:tc>
        <w:tc>
          <w:tcPr>
            <w:tcW w:w="157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lastRenderedPageBreak/>
              <w:t>уникал</w:t>
            </w:r>
            <w:r w:rsidRPr="00566D6A">
              <w:rPr>
                <w:rFonts w:ascii="Times New Roman" w:hAnsi="Times New Roman" w:cs="Times New Roman"/>
                <w:sz w:val="24"/>
                <w:szCs w:val="28"/>
              </w:rPr>
              <w:lastRenderedPageBreak/>
              <w:t>ьный объект</w:t>
            </w:r>
          </w:p>
        </w:tc>
        <w:tc>
          <w:tcPr>
            <w:tcW w:w="134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lastRenderedPageBreak/>
              <w:t>приго</w:t>
            </w:r>
            <w:r w:rsidRPr="00566D6A">
              <w:rPr>
                <w:rFonts w:ascii="Times New Roman" w:hAnsi="Times New Roman" w:cs="Times New Roman"/>
                <w:sz w:val="24"/>
                <w:szCs w:val="28"/>
              </w:rPr>
              <w:lastRenderedPageBreak/>
              <w:t>ден</w:t>
            </w:r>
          </w:p>
        </w:tc>
        <w:tc>
          <w:tcPr>
            <w:tcW w:w="186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lastRenderedPageBreak/>
              <w:t xml:space="preserve">не </w:t>
            </w:r>
            <w:r w:rsidRPr="00566D6A">
              <w:rPr>
                <w:rFonts w:ascii="Times New Roman" w:hAnsi="Times New Roman" w:cs="Times New Roman"/>
                <w:sz w:val="24"/>
                <w:szCs w:val="28"/>
              </w:rPr>
              <w:lastRenderedPageBreak/>
              <w:t>пригоден</w:t>
            </w:r>
          </w:p>
        </w:tc>
      </w:tr>
      <w:tr w:rsidR="00633222" w:rsidRPr="00566D6A" w:rsidTr="00633222">
        <w:tc>
          <w:tcPr>
            <w:tcW w:w="168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lastRenderedPageBreak/>
              <w:t>Маралятник</w:t>
            </w:r>
          </w:p>
        </w:tc>
        <w:tc>
          <w:tcPr>
            <w:tcW w:w="215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42</w:t>
            </w:r>
            <w:r w:rsidRPr="00566D6A">
              <w:rPr>
                <w:rFonts w:ascii="Times New Roman" w:hAnsi="Times New Roman" w:cs="Times New Roman"/>
                <w:sz w:val="24"/>
                <w:szCs w:val="28"/>
              </w:rPr>
              <w:t xml:space="preserve"> км. от села Агинского районного центра Саянского района</w:t>
            </w:r>
          </w:p>
        </w:tc>
        <w:tc>
          <w:tcPr>
            <w:tcW w:w="1772"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доступно</w:t>
            </w:r>
          </w:p>
        </w:tc>
        <w:tc>
          <w:tcPr>
            <w:tcW w:w="2489"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удовлетворительное</w:t>
            </w:r>
          </w:p>
        </w:tc>
        <w:tc>
          <w:tcPr>
            <w:tcW w:w="189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автомобильная доступность, имеется возможность парковки автомобиля, дорога гравийно-песчаная</w:t>
            </w:r>
          </w:p>
        </w:tc>
        <w:tc>
          <w:tcPr>
            <w:tcW w:w="157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уникальный объект</w:t>
            </w:r>
          </w:p>
        </w:tc>
        <w:tc>
          <w:tcPr>
            <w:tcW w:w="1346"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пригоден</w:t>
            </w:r>
          </w:p>
        </w:tc>
        <w:tc>
          <w:tcPr>
            <w:tcW w:w="1867" w:type="dxa"/>
          </w:tcPr>
          <w:p w:rsidR="00633222" w:rsidRPr="00566D6A" w:rsidRDefault="00633222" w:rsidP="0037542F">
            <w:pPr>
              <w:jc w:val="both"/>
              <w:rPr>
                <w:rFonts w:ascii="Times New Roman" w:hAnsi="Times New Roman" w:cs="Times New Roman"/>
                <w:sz w:val="24"/>
                <w:szCs w:val="28"/>
              </w:rPr>
            </w:pPr>
            <w:r w:rsidRPr="00566D6A">
              <w:rPr>
                <w:rFonts w:ascii="Times New Roman" w:hAnsi="Times New Roman" w:cs="Times New Roman"/>
                <w:sz w:val="24"/>
                <w:szCs w:val="28"/>
              </w:rPr>
              <w:t>не пригоден</w:t>
            </w:r>
          </w:p>
        </w:tc>
      </w:tr>
    </w:tbl>
    <w:p w:rsidR="00014679" w:rsidRPr="00566D6A" w:rsidRDefault="00014679" w:rsidP="0037542F">
      <w:pPr>
        <w:spacing w:after="0"/>
        <w:jc w:val="both"/>
        <w:rPr>
          <w:rFonts w:ascii="Times New Roman" w:hAnsi="Times New Roman" w:cs="Times New Roman"/>
          <w:sz w:val="28"/>
          <w:szCs w:val="28"/>
        </w:rPr>
      </w:pPr>
    </w:p>
    <w:p w:rsidR="00970366" w:rsidRPr="00566D6A" w:rsidRDefault="00970366" w:rsidP="0037542F">
      <w:pPr>
        <w:spacing w:after="0"/>
        <w:jc w:val="both"/>
        <w:rPr>
          <w:rFonts w:ascii="Times New Roman" w:hAnsi="Times New Roman" w:cs="Times New Roman"/>
          <w:b/>
          <w:sz w:val="28"/>
          <w:szCs w:val="28"/>
        </w:rPr>
      </w:pPr>
      <w:r w:rsidRPr="00566D6A">
        <w:rPr>
          <w:rFonts w:ascii="Times New Roman" w:hAnsi="Times New Roman" w:cs="Times New Roman"/>
          <w:b/>
          <w:sz w:val="28"/>
          <w:szCs w:val="28"/>
        </w:rPr>
        <w:t>7.1.2. Контактная информация</w:t>
      </w:r>
      <w:r w:rsidR="0037542F" w:rsidRPr="00566D6A">
        <w:rPr>
          <w:rFonts w:ascii="Times New Roman" w:hAnsi="Times New Roman" w:cs="Times New Roman"/>
          <w:b/>
          <w:sz w:val="28"/>
          <w:szCs w:val="28"/>
        </w:rPr>
        <w:t xml:space="preserve"> отсутствует</w:t>
      </w:r>
      <w:r w:rsidRPr="00566D6A">
        <w:rPr>
          <w:rFonts w:ascii="Times New Roman" w:hAnsi="Times New Roman" w:cs="Times New Roman"/>
          <w:b/>
          <w:sz w:val="28"/>
          <w:szCs w:val="28"/>
        </w:rPr>
        <w:t>.</w:t>
      </w:r>
    </w:p>
    <w:p w:rsidR="00970366" w:rsidRPr="00566D6A" w:rsidRDefault="00970366" w:rsidP="0037542F">
      <w:pPr>
        <w:spacing w:after="0"/>
        <w:jc w:val="both"/>
        <w:rPr>
          <w:rFonts w:ascii="Times New Roman" w:hAnsi="Times New Roman" w:cs="Times New Roman"/>
          <w:b/>
          <w:sz w:val="28"/>
          <w:szCs w:val="28"/>
        </w:rPr>
      </w:pPr>
      <w:r w:rsidRPr="00566D6A">
        <w:rPr>
          <w:rFonts w:ascii="Times New Roman" w:hAnsi="Times New Roman" w:cs="Times New Roman"/>
          <w:b/>
          <w:sz w:val="28"/>
          <w:szCs w:val="28"/>
        </w:rPr>
        <w:t>7.1.3. Дни и часы работы</w:t>
      </w:r>
      <w:r w:rsidR="0037542F" w:rsidRPr="00566D6A">
        <w:rPr>
          <w:rFonts w:ascii="Times New Roman" w:hAnsi="Times New Roman" w:cs="Times New Roman"/>
          <w:b/>
          <w:sz w:val="28"/>
          <w:szCs w:val="28"/>
        </w:rPr>
        <w:t xml:space="preserve"> круглогодично</w:t>
      </w:r>
      <w:r w:rsidRPr="00566D6A">
        <w:rPr>
          <w:rFonts w:ascii="Times New Roman" w:hAnsi="Times New Roman" w:cs="Times New Roman"/>
          <w:b/>
          <w:sz w:val="28"/>
          <w:szCs w:val="28"/>
        </w:rPr>
        <w:t>.</w:t>
      </w:r>
    </w:p>
    <w:p w:rsidR="0037542F" w:rsidRPr="00566D6A" w:rsidRDefault="0037542F" w:rsidP="0037542F">
      <w:pPr>
        <w:spacing w:after="0"/>
        <w:jc w:val="both"/>
        <w:rPr>
          <w:rFonts w:ascii="Times New Roman" w:hAnsi="Times New Roman" w:cs="Times New Roman"/>
          <w:sz w:val="28"/>
          <w:szCs w:val="28"/>
        </w:rPr>
      </w:pPr>
    </w:p>
    <w:p w:rsidR="00EB124C" w:rsidRPr="00566D6A" w:rsidRDefault="00EB124C" w:rsidP="0037542F">
      <w:pPr>
        <w:spacing w:after="0"/>
        <w:jc w:val="both"/>
        <w:rPr>
          <w:rFonts w:ascii="Times New Roman" w:hAnsi="Times New Roman" w:cs="Times New Roman"/>
          <w:b/>
          <w:sz w:val="28"/>
          <w:szCs w:val="28"/>
        </w:rPr>
      </w:pPr>
      <w:r w:rsidRPr="00566D6A">
        <w:rPr>
          <w:rFonts w:ascii="Times New Roman" w:hAnsi="Times New Roman" w:cs="Times New Roman"/>
          <w:b/>
          <w:sz w:val="28"/>
          <w:szCs w:val="28"/>
        </w:rPr>
        <w:t>7.2.5. Категории ООПТ</w:t>
      </w:r>
    </w:p>
    <w:p w:rsidR="0037542F" w:rsidRPr="00566D6A" w:rsidRDefault="0037542F" w:rsidP="0037542F">
      <w:pPr>
        <w:spacing w:line="360" w:lineRule="auto"/>
        <w:jc w:val="both"/>
        <w:rPr>
          <w:rFonts w:ascii="Times New Roman" w:hAnsi="Times New Roman" w:cs="Times New Roman"/>
          <w:sz w:val="28"/>
          <w:szCs w:val="28"/>
        </w:rPr>
      </w:pPr>
      <w:r w:rsidRPr="00566D6A">
        <w:rPr>
          <w:rFonts w:ascii="Times New Roman" w:hAnsi="Times New Roman" w:cs="Times New Roman"/>
          <w:b/>
          <w:sz w:val="28"/>
          <w:szCs w:val="28"/>
        </w:rPr>
        <w:t xml:space="preserve">Комплексный природный парк регионального значения «Канское белогорье» </w:t>
      </w:r>
    </w:p>
    <w:p w:rsidR="00EB124C"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7.2.6. Виды деятельности на территории ООПТ</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Экотуризм и приключенческий туризм</w:t>
      </w:r>
    </w:p>
    <w:p w:rsidR="00EB124C"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 Описание маршрутов.</w:t>
      </w:r>
    </w:p>
    <w:p w:rsidR="00EB124C"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7.2.7.1. Тематика маршрута.</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Приключенческий, познавательный, спортивный</w:t>
      </w:r>
    </w:p>
    <w:p w:rsidR="00EB124C"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7.2.7.2. Форма организации.</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Самодеятельный</w:t>
      </w:r>
    </w:p>
    <w:p w:rsidR="00970366"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7.2.7.3. Форма организации по категории потребителей.</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Молодежный и взрослый</w:t>
      </w:r>
    </w:p>
    <w:p w:rsidR="00970366"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7.2.7.4. Категория туристов на маршруте.</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lastRenderedPageBreak/>
        <w:t>Не рекомендуется без специальной подготовки, молодежь, взрослый и средний возраст</w:t>
      </w:r>
    </w:p>
    <w:p w:rsidR="00EB124C"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7.2.7.5.Способ передвижения.</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Водный, конный, пеший, смешанный</w:t>
      </w:r>
    </w:p>
    <w:p w:rsidR="00970366"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7.2.7.6.Вид транспорта, арендуемый туристом.</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Личный</w:t>
      </w:r>
    </w:p>
    <w:p w:rsidR="00EB124C"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7.2.7.7. Комфортность</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Низкая </w:t>
      </w:r>
    </w:p>
    <w:p w:rsidR="00EB124C"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7.2.7.8. Качество разработанности маршрута</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 xml:space="preserve">Среднее </w:t>
      </w:r>
    </w:p>
    <w:p w:rsidR="00EB124C" w:rsidRPr="00566D6A" w:rsidRDefault="00EB124C" w:rsidP="0037542F">
      <w:pPr>
        <w:spacing w:after="0" w:line="360" w:lineRule="auto"/>
        <w:jc w:val="both"/>
        <w:rPr>
          <w:rFonts w:ascii="Times New Roman" w:hAnsi="Times New Roman" w:cs="Times New Roman"/>
          <w:b/>
          <w:sz w:val="28"/>
          <w:szCs w:val="28"/>
        </w:rPr>
      </w:pPr>
      <w:r w:rsidRPr="00566D6A">
        <w:rPr>
          <w:rFonts w:ascii="Times New Roman" w:hAnsi="Times New Roman" w:cs="Times New Roman"/>
          <w:b/>
          <w:sz w:val="28"/>
          <w:szCs w:val="28"/>
        </w:rPr>
        <w:t>7.2.7.9. Функциональное состояние</w:t>
      </w:r>
    </w:p>
    <w:p w:rsidR="0037542F" w:rsidRPr="00566D6A" w:rsidRDefault="0037542F" w:rsidP="0037542F">
      <w:pPr>
        <w:spacing w:after="0" w:line="360" w:lineRule="auto"/>
        <w:jc w:val="both"/>
        <w:rPr>
          <w:rFonts w:ascii="Times New Roman" w:hAnsi="Times New Roman" w:cs="Times New Roman"/>
          <w:sz w:val="28"/>
          <w:szCs w:val="28"/>
        </w:rPr>
      </w:pPr>
      <w:r w:rsidRPr="00566D6A">
        <w:rPr>
          <w:rFonts w:ascii="Times New Roman" w:hAnsi="Times New Roman" w:cs="Times New Roman"/>
          <w:sz w:val="28"/>
          <w:szCs w:val="28"/>
        </w:rPr>
        <w:t>Функционирует периодически</w:t>
      </w:r>
    </w:p>
    <w:sectPr w:rsidR="0037542F" w:rsidRPr="00566D6A" w:rsidSect="0037542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DB0" w:rsidRDefault="00BC1DB0" w:rsidP="00AD246A">
      <w:pPr>
        <w:spacing w:after="0" w:line="240" w:lineRule="auto"/>
      </w:pPr>
      <w:r>
        <w:separator/>
      </w:r>
    </w:p>
  </w:endnote>
  <w:endnote w:type="continuationSeparator" w:id="1">
    <w:p w:rsidR="00BC1DB0" w:rsidRDefault="00BC1DB0" w:rsidP="00AD24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DB0" w:rsidRDefault="00BC1DB0" w:rsidP="00AD246A">
      <w:pPr>
        <w:spacing w:after="0" w:line="240" w:lineRule="auto"/>
      </w:pPr>
      <w:r>
        <w:separator/>
      </w:r>
    </w:p>
  </w:footnote>
  <w:footnote w:type="continuationSeparator" w:id="1">
    <w:p w:rsidR="00BC1DB0" w:rsidRDefault="00BC1DB0" w:rsidP="00AD24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C4083"/>
    <w:multiLevelType w:val="hybridMultilevel"/>
    <w:tmpl w:val="23DADC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F4A5CA7"/>
    <w:multiLevelType w:val="multilevel"/>
    <w:tmpl w:val="66CE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503BD3"/>
    <w:multiLevelType w:val="multilevel"/>
    <w:tmpl w:val="8B92F2AA"/>
    <w:lvl w:ilvl="0">
      <w:start w:val="1"/>
      <w:numFmt w:val="decimal"/>
      <w:lvlText w:val="%1."/>
      <w:lvlJc w:val="left"/>
      <w:pPr>
        <w:ind w:left="1069" w:hanging="360"/>
      </w:pPr>
      <w:rPr>
        <w:rFonts w:hint="default"/>
      </w:rPr>
    </w:lvl>
    <w:lvl w:ilvl="1">
      <w:start w:val="1"/>
      <w:numFmt w:val="decimal"/>
      <w:isLgl/>
      <w:lvlText w:val="%1.%2."/>
      <w:lvlJc w:val="left"/>
      <w:pPr>
        <w:ind w:left="218"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34F14719"/>
    <w:multiLevelType w:val="hybridMultilevel"/>
    <w:tmpl w:val="C70EE5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EE11D7E"/>
    <w:multiLevelType w:val="hybridMultilevel"/>
    <w:tmpl w:val="C70EE5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4C8288F"/>
    <w:multiLevelType w:val="hybridMultilevel"/>
    <w:tmpl w:val="C70EE5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5CF5EA2"/>
    <w:multiLevelType w:val="hybridMultilevel"/>
    <w:tmpl w:val="6F582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6"/>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D36BBC"/>
    <w:rsid w:val="00001B0C"/>
    <w:rsid w:val="00014679"/>
    <w:rsid w:val="00037547"/>
    <w:rsid w:val="00066D28"/>
    <w:rsid w:val="000C6B81"/>
    <w:rsid w:val="000F09D6"/>
    <w:rsid w:val="000F3F74"/>
    <w:rsid w:val="00107805"/>
    <w:rsid w:val="001173FC"/>
    <w:rsid w:val="00117C45"/>
    <w:rsid w:val="001541CC"/>
    <w:rsid w:val="001B24F3"/>
    <w:rsid w:val="001B7F6A"/>
    <w:rsid w:val="00276DB4"/>
    <w:rsid w:val="003746CD"/>
    <w:rsid w:val="0037542F"/>
    <w:rsid w:val="003D21BB"/>
    <w:rsid w:val="0047341F"/>
    <w:rsid w:val="004B5DA8"/>
    <w:rsid w:val="004D562C"/>
    <w:rsid w:val="004E178E"/>
    <w:rsid w:val="00553A6C"/>
    <w:rsid w:val="0056236A"/>
    <w:rsid w:val="00566D6A"/>
    <w:rsid w:val="00567B57"/>
    <w:rsid w:val="005D193D"/>
    <w:rsid w:val="006014E8"/>
    <w:rsid w:val="00605DB2"/>
    <w:rsid w:val="00633222"/>
    <w:rsid w:val="00636919"/>
    <w:rsid w:val="006422DA"/>
    <w:rsid w:val="0066718D"/>
    <w:rsid w:val="006747A9"/>
    <w:rsid w:val="006C1D7F"/>
    <w:rsid w:val="007327CB"/>
    <w:rsid w:val="007815FD"/>
    <w:rsid w:val="00783C69"/>
    <w:rsid w:val="007C6850"/>
    <w:rsid w:val="007E7241"/>
    <w:rsid w:val="00803093"/>
    <w:rsid w:val="008412FF"/>
    <w:rsid w:val="008626C9"/>
    <w:rsid w:val="008B2E9B"/>
    <w:rsid w:val="008C61B4"/>
    <w:rsid w:val="00932310"/>
    <w:rsid w:val="00970366"/>
    <w:rsid w:val="009831A7"/>
    <w:rsid w:val="00A55A5B"/>
    <w:rsid w:val="00A9313D"/>
    <w:rsid w:val="00AD246A"/>
    <w:rsid w:val="00AF290C"/>
    <w:rsid w:val="00AF4890"/>
    <w:rsid w:val="00B802D0"/>
    <w:rsid w:val="00BC1489"/>
    <w:rsid w:val="00BC1DB0"/>
    <w:rsid w:val="00BE17CF"/>
    <w:rsid w:val="00BF185E"/>
    <w:rsid w:val="00C03B62"/>
    <w:rsid w:val="00C31253"/>
    <w:rsid w:val="00D36BBC"/>
    <w:rsid w:val="00DA30AA"/>
    <w:rsid w:val="00DE0A90"/>
    <w:rsid w:val="00DF3D58"/>
    <w:rsid w:val="00EB124C"/>
    <w:rsid w:val="00EF12C1"/>
    <w:rsid w:val="00EF70E4"/>
    <w:rsid w:val="00F05087"/>
    <w:rsid w:val="00F74C62"/>
    <w:rsid w:val="00FA6772"/>
    <w:rsid w:val="00FB65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5FD"/>
  </w:style>
  <w:style w:type="paragraph" w:styleId="1">
    <w:name w:val="heading 1"/>
    <w:basedOn w:val="a"/>
    <w:link w:val="10"/>
    <w:uiPriority w:val="9"/>
    <w:qFormat/>
    <w:rsid w:val="005D19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7B57"/>
    <w:pPr>
      <w:ind w:left="720"/>
      <w:contextualSpacing/>
    </w:pPr>
  </w:style>
  <w:style w:type="table" w:styleId="a4">
    <w:name w:val="Table Grid"/>
    <w:basedOn w:val="a1"/>
    <w:uiPriority w:val="39"/>
    <w:rsid w:val="000F09D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BE17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626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26C9"/>
    <w:rPr>
      <w:rFonts w:ascii="Tahoma" w:hAnsi="Tahoma" w:cs="Tahoma"/>
      <w:sz w:val="16"/>
      <w:szCs w:val="16"/>
    </w:rPr>
  </w:style>
  <w:style w:type="paragraph" w:styleId="a8">
    <w:name w:val="header"/>
    <w:basedOn w:val="a"/>
    <w:link w:val="a9"/>
    <w:uiPriority w:val="99"/>
    <w:semiHidden/>
    <w:unhideWhenUsed/>
    <w:rsid w:val="00AD246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D246A"/>
  </w:style>
  <w:style w:type="paragraph" w:styleId="aa">
    <w:name w:val="footer"/>
    <w:basedOn w:val="a"/>
    <w:link w:val="ab"/>
    <w:uiPriority w:val="99"/>
    <w:semiHidden/>
    <w:unhideWhenUsed/>
    <w:rsid w:val="00AD246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D246A"/>
  </w:style>
  <w:style w:type="character" w:customStyle="1" w:styleId="contentautoclass00231">
    <w:name w:val="contentautoclass00231"/>
    <w:basedOn w:val="a0"/>
    <w:rsid w:val="0066718D"/>
    <w:rPr>
      <w:rFonts w:ascii="Arial" w:hAnsi="Arial" w:cs="Arial" w:hint="default"/>
      <w:sz w:val="28"/>
      <w:szCs w:val="28"/>
    </w:rPr>
  </w:style>
  <w:style w:type="character" w:customStyle="1" w:styleId="listauthorspelle">
    <w:name w:val="listauthor_spelle"/>
    <w:basedOn w:val="a0"/>
    <w:rsid w:val="0066718D"/>
  </w:style>
  <w:style w:type="character" w:styleId="ac">
    <w:name w:val="Strong"/>
    <w:basedOn w:val="a0"/>
    <w:uiPriority w:val="22"/>
    <w:qFormat/>
    <w:rsid w:val="005D193D"/>
    <w:rPr>
      <w:b/>
      <w:bCs/>
    </w:rPr>
  </w:style>
  <w:style w:type="character" w:customStyle="1" w:styleId="10">
    <w:name w:val="Заголовок 1 Знак"/>
    <w:basedOn w:val="a0"/>
    <w:link w:val="1"/>
    <w:uiPriority w:val="9"/>
    <w:rsid w:val="005D193D"/>
    <w:rPr>
      <w:rFonts w:ascii="Times New Roman" w:eastAsia="Times New Roman" w:hAnsi="Times New Roman" w:cs="Times New Roman"/>
      <w:b/>
      <w:bCs/>
      <w:kern w:val="36"/>
      <w:sz w:val="48"/>
      <w:szCs w:val="48"/>
      <w:lang w:eastAsia="ru-RU"/>
    </w:rPr>
  </w:style>
  <w:style w:type="paragraph" w:customStyle="1" w:styleId="centerbtext">
    <w:name w:val="centerbtext"/>
    <w:basedOn w:val="a"/>
    <w:rsid w:val="006747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
    <w:name w:val="justtext"/>
    <w:basedOn w:val="a"/>
    <w:rsid w:val="006747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1B7F6A"/>
    <w:rPr>
      <w:color w:val="0000FF"/>
      <w:u w:val="single"/>
    </w:rPr>
  </w:style>
  <w:style w:type="character" w:customStyle="1" w:styleId="w">
    <w:name w:val="w"/>
    <w:basedOn w:val="a0"/>
    <w:rsid w:val="001B7F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281397">
      <w:bodyDiv w:val="1"/>
      <w:marLeft w:val="0"/>
      <w:marRight w:val="0"/>
      <w:marTop w:val="0"/>
      <w:marBottom w:val="0"/>
      <w:divBdr>
        <w:top w:val="none" w:sz="0" w:space="0" w:color="auto"/>
        <w:left w:val="none" w:sz="0" w:space="0" w:color="auto"/>
        <w:bottom w:val="none" w:sz="0" w:space="0" w:color="auto"/>
        <w:right w:val="none" w:sz="0" w:space="0" w:color="auto"/>
      </w:divBdr>
    </w:div>
    <w:div w:id="233780487">
      <w:bodyDiv w:val="1"/>
      <w:marLeft w:val="0"/>
      <w:marRight w:val="0"/>
      <w:marTop w:val="0"/>
      <w:marBottom w:val="0"/>
      <w:divBdr>
        <w:top w:val="none" w:sz="0" w:space="0" w:color="auto"/>
        <w:left w:val="none" w:sz="0" w:space="0" w:color="auto"/>
        <w:bottom w:val="none" w:sz="0" w:space="0" w:color="auto"/>
        <w:right w:val="none" w:sz="0" w:space="0" w:color="auto"/>
      </w:divBdr>
    </w:div>
    <w:div w:id="947926832">
      <w:bodyDiv w:val="1"/>
      <w:marLeft w:val="0"/>
      <w:marRight w:val="0"/>
      <w:marTop w:val="0"/>
      <w:marBottom w:val="0"/>
      <w:divBdr>
        <w:top w:val="none" w:sz="0" w:space="0" w:color="auto"/>
        <w:left w:val="none" w:sz="0" w:space="0" w:color="auto"/>
        <w:bottom w:val="none" w:sz="0" w:space="0" w:color="auto"/>
        <w:right w:val="none" w:sz="0" w:space="0" w:color="auto"/>
      </w:divBdr>
    </w:div>
    <w:div w:id="952632884">
      <w:bodyDiv w:val="1"/>
      <w:marLeft w:val="0"/>
      <w:marRight w:val="0"/>
      <w:marTop w:val="0"/>
      <w:marBottom w:val="0"/>
      <w:divBdr>
        <w:top w:val="none" w:sz="0" w:space="0" w:color="auto"/>
        <w:left w:val="none" w:sz="0" w:space="0" w:color="auto"/>
        <w:bottom w:val="none" w:sz="0" w:space="0" w:color="auto"/>
        <w:right w:val="none" w:sz="0" w:space="0" w:color="auto"/>
      </w:divBdr>
    </w:div>
    <w:div w:id="1415323129">
      <w:bodyDiv w:val="1"/>
      <w:marLeft w:val="0"/>
      <w:marRight w:val="0"/>
      <w:marTop w:val="0"/>
      <w:marBottom w:val="0"/>
      <w:divBdr>
        <w:top w:val="none" w:sz="0" w:space="0" w:color="auto"/>
        <w:left w:val="none" w:sz="0" w:space="0" w:color="auto"/>
        <w:bottom w:val="none" w:sz="0" w:space="0" w:color="auto"/>
        <w:right w:val="none" w:sz="0" w:space="0" w:color="auto"/>
      </w:divBdr>
    </w:div>
    <w:div w:id="154672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html:file://C:\Documents%20and%20Settings\&#1044;&#1080;&#1088;&#1077;&#1082;&#1090;&#1086;&#1088;\&#1056;&#1072;&#1073;&#1086;&#1095;&#1080;&#1081;%20&#1089;&#1090;&#1086;&#1083;\&#1053;&#1086;&#1074;&#1072;&#1103;%20&#1087;&#1072;&#1087;&#1082;&#1072;\&#1057;&#1072;&#1103;&#1085;&#1089;&#1082;&#1080;&#1081;%20&#1060;&#1086;&#1090;&#1086;&#1076;&#1085;&#1077;&#1074;&#1085;&#1080;&#1082;%202005.mht!Saj_img/ph052.htm"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1.gif"/><Relationship Id="rId7" Type="http://schemas.openxmlformats.org/officeDocument/2006/relationships/hyperlink" Target="mhtml:file://C:\Documents%20and%20Settings\&#1044;&#1080;&#1088;&#1077;&#1082;&#1090;&#1086;&#1088;\&#1056;&#1072;&#1073;&#1086;&#1095;&#1080;&#1081;%20&#1089;&#1090;&#1086;&#1083;\&#1053;&#1086;&#1074;&#1072;&#1103;%20&#1087;&#1072;&#1087;&#1082;&#1072;\&#1057;&#1072;&#1103;&#1085;&#1099;-2003,%20&#1042;.&#1047;&#1072;&#1074;&#1100;&#1103;&#1083;&#1086;&#1074;,%20&#1040;.&#1058;&#1086;&#1085;&#1080;&#1089;.mht!saj03/6916-28.jpg" TargetMode="External"/><Relationship Id="rId12" Type="http://schemas.openxmlformats.org/officeDocument/2006/relationships/image" Target="media/image4.jpeg"/><Relationship Id="rId17" Type="http://schemas.openxmlformats.org/officeDocument/2006/relationships/hyperlink" Target="mhtml:file://C:\Documents%20and%20Settings\&#1044;&#1080;&#1088;&#1077;&#1082;&#1090;&#1086;&#1088;\&#1056;&#1072;&#1073;&#1086;&#1095;&#1080;&#1081;%20&#1089;&#1090;&#1086;&#1083;\&#1053;&#1086;&#1074;&#1072;&#1103;%20&#1087;&#1072;&#1087;&#1082;&#1072;\&#1057;&#1072;&#1103;&#1085;&#1099;-2003,%20&#1042;.&#1047;&#1072;&#1074;&#1100;&#1103;&#1083;&#1086;&#1074;,%20&#1040;.&#1058;&#1086;&#1085;&#1080;&#1089;.mht!saj03/6870.jpg" TargetMode="External"/><Relationship Id="rId25" Type="http://schemas.openxmlformats.org/officeDocument/2006/relationships/image" Target="media/image13.jpeg"/><Relationship Id="rId33" Type="http://schemas.openxmlformats.org/officeDocument/2006/relationships/hyperlink" Target="http://top100.rambler.ru/top10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html:file://C:\Documents%20and%20Settings\&#1044;&#1080;&#1088;&#1077;&#1082;&#1090;&#1086;&#1088;\&#1056;&#1072;&#1073;&#1086;&#1095;&#1080;&#1081;%20&#1089;&#1090;&#1086;&#1083;\&#1053;&#1086;&#1074;&#1072;&#1103;%20&#1087;&#1072;&#1087;&#1082;&#1072;\&#1057;&#1072;&#1103;&#1085;&#1089;&#1082;&#1080;&#1081;%20&#1060;&#1086;&#1090;&#1086;&#1076;&#1085;&#1077;&#1074;&#1085;&#1080;&#1082;%202005.mht!Saj_img/ph018-19w.htm"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html:file://C:\Documents%20and%20Settings\&#1044;&#1080;&#1088;&#1077;&#1082;&#1090;&#1086;&#1088;\&#1056;&#1072;&#1073;&#1086;&#1095;&#1080;&#1081;%20&#1089;&#1090;&#1086;&#1083;\&#1053;&#1086;&#1074;&#1072;&#1103;%20&#1087;&#1072;&#1087;&#1082;&#1072;\&#1057;&#1072;&#1103;&#1085;&#1099;-2003,%20&#1042;.&#1047;&#1072;&#1074;&#1100;&#1103;&#1083;&#1086;&#1074;,%20&#1040;.&#1058;&#1086;&#1085;&#1080;&#1089;.mht!saj03/6997-98.jpg"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jpeg"/><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mhtml:file://C:\Documents%20and%20Settings\&#1044;&#1080;&#1088;&#1077;&#1082;&#1090;&#1086;&#1088;\&#1056;&#1072;&#1073;&#1086;&#1095;&#1080;&#1081;%20&#1089;&#1090;&#1086;&#1083;\&#1053;&#1086;&#1074;&#1072;&#1103;%20&#1087;&#1072;&#1087;&#1082;&#1072;\&#1057;&#1072;&#1103;&#1085;&#1099;-2003,%20&#1042;.&#1047;&#1072;&#1074;&#1100;&#1103;&#1083;&#1086;&#1074;,%20&#1040;.&#1058;&#1086;&#1085;&#1080;&#1089;.mht!saj03/6886.jp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7567</Words>
  <Characters>43135</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BoBaH</dc:creator>
  <cp:lastModifiedBy>w-81</cp:lastModifiedBy>
  <cp:revision>2</cp:revision>
  <dcterms:created xsi:type="dcterms:W3CDTF">2016-01-31T12:12:00Z</dcterms:created>
  <dcterms:modified xsi:type="dcterms:W3CDTF">2016-01-31T12:12:00Z</dcterms:modified>
</cp:coreProperties>
</file>